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430D" w14:textId="1F29FA81" w:rsidR="006F7764" w:rsidRDefault="00B64257" w:rsidP="004E04EA">
      <w:pPr>
        <w:pStyle w:val="Title"/>
        <w:pBdr>
          <w:top w:val="nil"/>
          <w:left w:val="nil"/>
          <w:bottom w:val="nil"/>
          <w:right w:val="nil"/>
          <w:between w:val="nil"/>
        </w:pBdr>
        <w:spacing w:line="276" w:lineRule="auto"/>
      </w:pPr>
      <w:r>
        <w:rPr>
          <w:rFonts w:ascii="Calibri" w:eastAsia="Calibri" w:hAnsi="Calibri" w:cs="Calibri"/>
          <w:b w:val="0"/>
          <w:color w:val="039BE5"/>
          <w:sz w:val="48"/>
          <w:szCs w:val="48"/>
        </w:rPr>
        <w:t xml:space="preserve"> </w:t>
      </w:r>
      <w:r w:rsidR="003D6A58">
        <w:rPr>
          <w:rFonts w:ascii="Calibri" w:eastAsia="Calibri" w:hAnsi="Calibri" w:cs="Calibri"/>
          <w:b w:val="0"/>
          <w:color w:val="039BE5"/>
          <w:sz w:val="48"/>
          <w:szCs w:val="48"/>
        </w:rPr>
        <w:t xml:space="preserve"> </w:t>
      </w:r>
    </w:p>
    <w:p w14:paraId="4C450AA8" w14:textId="5EEE2063" w:rsidR="006F7764" w:rsidRDefault="006F7764" w:rsidP="00F5681C">
      <w:pPr>
        <w:spacing w:line="276" w:lineRule="auto"/>
      </w:pPr>
    </w:p>
    <w:p w14:paraId="705D5BF1" w14:textId="4AEE43E7" w:rsidR="006F7764" w:rsidRDefault="006F7764" w:rsidP="00F5681C">
      <w:pPr>
        <w:spacing w:line="276" w:lineRule="auto"/>
      </w:pPr>
    </w:p>
    <w:tbl>
      <w:tblPr>
        <w:tblStyle w:val="TableGrid"/>
        <w:tblpPr w:leftFromText="180" w:rightFromText="180" w:vertAnchor="page" w:horzAnchor="margin" w:tblpY="81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E04EA" w14:paraId="5C3502E4" w14:textId="77777777" w:rsidTr="004E04EA">
        <w:trPr>
          <w:trHeight w:val="1134"/>
        </w:trPr>
        <w:tc>
          <w:tcPr>
            <w:tcW w:w="9016" w:type="dxa"/>
            <w:vAlign w:val="center"/>
          </w:tcPr>
          <w:p w14:paraId="7501AC1E" w14:textId="77777777" w:rsidR="004E04EA" w:rsidRDefault="004E04EA" w:rsidP="004E04EA">
            <w:pPr>
              <w:pStyle w:val="Title"/>
              <w:pBdr>
                <w:top w:val="nil"/>
                <w:left w:val="nil"/>
                <w:bottom w:val="nil"/>
                <w:right w:val="nil"/>
                <w:between w:val="nil"/>
              </w:pBdr>
              <w:spacing w:before="0" w:line="276" w:lineRule="auto"/>
              <w:jc w:val="center"/>
              <w:rPr>
                <w:rFonts w:ascii="Calibri" w:eastAsia="Calibri" w:hAnsi="Calibri" w:cs="Calibri"/>
                <w:sz w:val="72"/>
                <w:szCs w:val="72"/>
              </w:rPr>
            </w:pPr>
            <w:r>
              <w:rPr>
                <w:rFonts w:ascii="Calibri" w:eastAsia="Calibri" w:hAnsi="Calibri" w:cs="Calibri"/>
                <w:sz w:val="72"/>
                <w:szCs w:val="72"/>
              </w:rPr>
              <w:t>Curriculum Policy</w:t>
            </w:r>
          </w:p>
        </w:tc>
      </w:tr>
      <w:tr w:rsidR="004E04EA" w14:paraId="233CEAEC" w14:textId="77777777" w:rsidTr="004E04EA">
        <w:trPr>
          <w:trHeight w:val="1417"/>
        </w:trPr>
        <w:tc>
          <w:tcPr>
            <w:tcW w:w="9016" w:type="dxa"/>
            <w:vAlign w:val="center"/>
          </w:tcPr>
          <w:p w14:paraId="5FB49345" w14:textId="44E78583" w:rsidR="004A311C" w:rsidRDefault="004E04EA" w:rsidP="004E04EA">
            <w:pPr>
              <w:pBdr>
                <w:top w:val="nil"/>
                <w:left w:val="nil"/>
                <w:bottom w:val="nil"/>
                <w:right w:val="nil"/>
                <w:between w:val="nil"/>
              </w:pBdr>
              <w:spacing w:line="276" w:lineRule="auto"/>
              <w:jc w:val="center"/>
              <w:rPr>
                <w:rFonts w:ascii="Calibri" w:eastAsia="Calibri" w:hAnsi="Calibri" w:cs="Calibri"/>
                <w:color w:val="666666"/>
                <w:sz w:val="24"/>
                <w:szCs w:val="32"/>
              </w:rPr>
            </w:pPr>
            <w:r w:rsidRPr="005E0783">
              <w:rPr>
                <w:rFonts w:ascii="Calibri" w:eastAsia="Calibri" w:hAnsi="Calibri" w:cs="Calibri"/>
                <w:b/>
                <w:color w:val="666666"/>
                <w:sz w:val="24"/>
                <w:szCs w:val="32"/>
              </w:rPr>
              <w:t xml:space="preserve">Written: </w:t>
            </w:r>
            <w:r w:rsidR="00AF441D" w:rsidRPr="00AF441D">
              <w:rPr>
                <w:rFonts w:ascii="Calibri" w:eastAsia="Calibri" w:hAnsi="Calibri" w:cs="Calibri"/>
                <w:bCs/>
                <w:color w:val="666666"/>
                <w:sz w:val="24"/>
                <w:szCs w:val="32"/>
              </w:rPr>
              <w:t>J</w:t>
            </w:r>
            <w:r w:rsidR="00271A4D">
              <w:rPr>
                <w:rFonts w:ascii="Calibri" w:eastAsia="Calibri" w:hAnsi="Calibri" w:cs="Calibri"/>
                <w:bCs/>
                <w:color w:val="666666"/>
                <w:sz w:val="24"/>
                <w:szCs w:val="32"/>
              </w:rPr>
              <w:t>une 2026</w:t>
            </w:r>
            <w:r w:rsidR="004A311C">
              <w:rPr>
                <w:rFonts w:ascii="Calibri" w:eastAsia="Calibri" w:hAnsi="Calibri" w:cs="Calibri"/>
                <w:color w:val="666666"/>
                <w:sz w:val="24"/>
                <w:szCs w:val="32"/>
              </w:rPr>
              <w:t xml:space="preserve"> </w:t>
            </w:r>
          </w:p>
          <w:p w14:paraId="7FD3CAC9" w14:textId="6B355FB8" w:rsidR="004E04EA" w:rsidRPr="005E0783" w:rsidRDefault="004E04EA" w:rsidP="004E04EA">
            <w:pPr>
              <w:pBdr>
                <w:top w:val="nil"/>
                <w:left w:val="nil"/>
                <w:bottom w:val="nil"/>
                <w:right w:val="nil"/>
                <w:between w:val="nil"/>
              </w:pBdr>
              <w:spacing w:line="276" w:lineRule="auto"/>
              <w:jc w:val="center"/>
              <w:rPr>
                <w:rFonts w:ascii="Calibri" w:eastAsia="Calibri" w:hAnsi="Calibri" w:cs="Calibri"/>
                <w:b/>
                <w:color w:val="666666"/>
                <w:sz w:val="24"/>
                <w:szCs w:val="32"/>
              </w:rPr>
            </w:pPr>
            <w:r>
              <w:rPr>
                <w:rFonts w:ascii="Calibri" w:eastAsia="Calibri" w:hAnsi="Calibri" w:cs="Calibri"/>
                <w:b/>
                <w:color w:val="666666"/>
                <w:sz w:val="24"/>
                <w:szCs w:val="32"/>
              </w:rPr>
              <w:t xml:space="preserve">To be reviewed: </w:t>
            </w:r>
            <w:r w:rsidR="00AF441D" w:rsidRPr="00AF441D">
              <w:rPr>
                <w:rFonts w:ascii="Calibri" w:eastAsia="Calibri" w:hAnsi="Calibri" w:cs="Calibri"/>
                <w:bCs/>
                <w:color w:val="666666"/>
                <w:sz w:val="24"/>
                <w:szCs w:val="32"/>
              </w:rPr>
              <w:t>J</w:t>
            </w:r>
            <w:r w:rsidR="00271A4D">
              <w:rPr>
                <w:rFonts w:ascii="Calibri" w:eastAsia="Calibri" w:hAnsi="Calibri" w:cs="Calibri"/>
                <w:bCs/>
                <w:color w:val="666666"/>
                <w:sz w:val="24"/>
                <w:szCs w:val="32"/>
              </w:rPr>
              <w:t xml:space="preserve">une 2028 </w:t>
            </w:r>
          </w:p>
          <w:p w14:paraId="7B17723C" w14:textId="77777777" w:rsidR="004E04EA" w:rsidRDefault="004E04EA" w:rsidP="004E04EA">
            <w:pPr>
              <w:pBdr>
                <w:top w:val="nil"/>
                <w:left w:val="nil"/>
                <w:bottom w:val="nil"/>
                <w:right w:val="nil"/>
                <w:between w:val="nil"/>
              </w:pBdr>
              <w:spacing w:line="276" w:lineRule="auto"/>
              <w:jc w:val="center"/>
              <w:rPr>
                <w:rFonts w:ascii="Calibri" w:eastAsia="Calibri" w:hAnsi="Calibri" w:cs="Calibri"/>
                <w:color w:val="666666"/>
                <w:sz w:val="24"/>
                <w:szCs w:val="32"/>
              </w:rPr>
            </w:pPr>
            <w:r w:rsidRPr="005E0783">
              <w:rPr>
                <w:rFonts w:ascii="Calibri" w:eastAsia="Calibri" w:hAnsi="Calibri" w:cs="Calibri"/>
                <w:b/>
                <w:color w:val="666666"/>
                <w:sz w:val="24"/>
                <w:szCs w:val="32"/>
              </w:rPr>
              <w:t xml:space="preserve">Policy Owner: </w:t>
            </w:r>
            <w:r w:rsidRPr="00E46D17">
              <w:rPr>
                <w:rFonts w:ascii="Calibri" w:eastAsia="Calibri" w:hAnsi="Calibri" w:cs="Calibri"/>
                <w:color w:val="666666"/>
                <w:sz w:val="24"/>
                <w:szCs w:val="32"/>
              </w:rPr>
              <w:t xml:space="preserve">Mrs </w:t>
            </w:r>
            <w:r>
              <w:rPr>
                <w:rFonts w:ascii="Calibri" w:eastAsia="Calibri" w:hAnsi="Calibri" w:cs="Calibri"/>
                <w:color w:val="666666"/>
                <w:sz w:val="24"/>
                <w:szCs w:val="32"/>
              </w:rPr>
              <w:t xml:space="preserve">Abi Wilburn (Assistant Headteacher - Quality of Education) </w:t>
            </w:r>
          </w:p>
          <w:p w14:paraId="35373D71" w14:textId="47203305" w:rsidR="004E04EA" w:rsidRPr="00E849F4" w:rsidRDefault="004E04EA" w:rsidP="00E849F4">
            <w:pPr>
              <w:pBdr>
                <w:top w:val="nil"/>
                <w:left w:val="nil"/>
                <w:bottom w:val="nil"/>
                <w:right w:val="nil"/>
                <w:between w:val="nil"/>
              </w:pBdr>
              <w:spacing w:line="276" w:lineRule="auto"/>
              <w:jc w:val="center"/>
              <w:rPr>
                <w:rFonts w:ascii="Calibri" w:eastAsia="Calibri" w:hAnsi="Calibri" w:cs="Calibri"/>
                <w:color w:val="666666"/>
                <w:sz w:val="24"/>
                <w:szCs w:val="32"/>
              </w:rPr>
            </w:pPr>
            <w:r w:rsidRPr="005E0783">
              <w:rPr>
                <w:rFonts w:ascii="Calibri" w:eastAsia="Calibri" w:hAnsi="Calibri" w:cs="Calibri"/>
                <w:b/>
                <w:color w:val="666666"/>
                <w:sz w:val="24"/>
                <w:szCs w:val="32"/>
              </w:rPr>
              <w:t xml:space="preserve">Ratified: </w:t>
            </w:r>
            <w:r w:rsidRPr="00E46D17">
              <w:rPr>
                <w:rFonts w:ascii="Calibri" w:eastAsia="Calibri" w:hAnsi="Calibri" w:cs="Calibri"/>
                <w:color w:val="666666"/>
                <w:sz w:val="24"/>
                <w:szCs w:val="32"/>
              </w:rPr>
              <w:t>Mrs Nicola Price (</w:t>
            </w:r>
            <w:r w:rsidR="00137137">
              <w:rPr>
                <w:rFonts w:ascii="Calibri" w:eastAsia="Calibri" w:hAnsi="Calibri" w:cs="Calibri"/>
                <w:color w:val="666666"/>
                <w:sz w:val="24"/>
                <w:szCs w:val="32"/>
              </w:rPr>
              <w:t xml:space="preserve">Executive </w:t>
            </w:r>
            <w:r w:rsidRPr="00E46D17">
              <w:rPr>
                <w:rFonts w:ascii="Calibri" w:eastAsia="Calibri" w:hAnsi="Calibri" w:cs="Calibri"/>
                <w:color w:val="666666"/>
                <w:sz w:val="24"/>
                <w:szCs w:val="32"/>
              </w:rPr>
              <w:t>Headteacher</w:t>
            </w:r>
            <w:r w:rsidR="00137137">
              <w:rPr>
                <w:rFonts w:ascii="Calibri" w:eastAsia="Calibri" w:hAnsi="Calibri" w:cs="Calibri"/>
                <w:color w:val="666666"/>
                <w:sz w:val="24"/>
                <w:szCs w:val="32"/>
              </w:rPr>
              <w:t>)</w:t>
            </w:r>
          </w:p>
        </w:tc>
      </w:tr>
    </w:tbl>
    <w:p w14:paraId="31AFC0BF" w14:textId="77777777" w:rsidR="006F7764" w:rsidRPr="006F7764" w:rsidRDefault="006F7764" w:rsidP="00F5681C">
      <w:pPr>
        <w:spacing w:line="276" w:lineRule="auto"/>
      </w:pPr>
    </w:p>
    <w:p w14:paraId="138AE316" w14:textId="77777777" w:rsidR="00471440" w:rsidRDefault="00471440" w:rsidP="00F5681C">
      <w:pPr>
        <w:pStyle w:val="Title"/>
        <w:pBdr>
          <w:top w:val="nil"/>
          <w:left w:val="nil"/>
          <w:bottom w:val="nil"/>
          <w:right w:val="nil"/>
          <w:between w:val="nil"/>
        </w:pBdr>
        <w:spacing w:line="276" w:lineRule="auto"/>
        <w:rPr>
          <w:rFonts w:ascii="Calibri" w:eastAsia="Calibri" w:hAnsi="Calibri" w:cs="Calibri"/>
          <w:b w:val="0"/>
          <w:color w:val="039BE5"/>
          <w:sz w:val="48"/>
          <w:szCs w:val="48"/>
        </w:rPr>
      </w:pPr>
      <w:bookmarkStart w:id="0" w:name="_olz3it6riodf" w:colFirst="0" w:colLast="0"/>
      <w:bookmarkEnd w:id="0"/>
    </w:p>
    <w:p w14:paraId="7BF536A6" w14:textId="354A0AD7" w:rsidR="00241B27" w:rsidRDefault="00241B27" w:rsidP="00F5681C">
      <w:pPr>
        <w:pBdr>
          <w:top w:val="nil"/>
          <w:left w:val="nil"/>
          <w:bottom w:val="nil"/>
          <w:right w:val="nil"/>
          <w:between w:val="nil"/>
        </w:pBdr>
        <w:spacing w:line="276" w:lineRule="auto"/>
        <w:rPr>
          <w:rFonts w:ascii="Calibri" w:eastAsia="Calibri" w:hAnsi="Calibri" w:cs="Calibri"/>
          <w:color w:val="039BE5"/>
          <w:sz w:val="36"/>
          <w:szCs w:val="36"/>
        </w:rPr>
      </w:pPr>
      <w:bookmarkStart w:id="1" w:name="_mvix1jrwgnzn" w:colFirst="0" w:colLast="0"/>
      <w:bookmarkStart w:id="2" w:name="_aczyuw2yex2w" w:colFirst="0" w:colLast="0"/>
      <w:bookmarkStart w:id="3" w:name="_4lqp25cx7kth" w:colFirst="0" w:colLast="0"/>
      <w:bookmarkEnd w:id="1"/>
      <w:bookmarkEnd w:id="2"/>
      <w:bookmarkEnd w:id="3"/>
    </w:p>
    <w:p w14:paraId="748EB06C" w14:textId="3BC823BD" w:rsidR="006F7764" w:rsidRDefault="006F7764" w:rsidP="00F5681C">
      <w:pPr>
        <w:pBdr>
          <w:top w:val="nil"/>
          <w:left w:val="nil"/>
          <w:bottom w:val="nil"/>
          <w:right w:val="nil"/>
          <w:between w:val="nil"/>
        </w:pBdr>
        <w:spacing w:line="276" w:lineRule="auto"/>
        <w:rPr>
          <w:rFonts w:ascii="Calibri" w:eastAsia="Calibri" w:hAnsi="Calibri" w:cs="Calibri"/>
          <w:color w:val="039BE5"/>
          <w:sz w:val="36"/>
          <w:szCs w:val="36"/>
        </w:rPr>
      </w:pPr>
    </w:p>
    <w:p w14:paraId="080FD950" w14:textId="32BC01B4" w:rsidR="006F7764" w:rsidRDefault="006F7764" w:rsidP="00F5681C">
      <w:pPr>
        <w:pBdr>
          <w:top w:val="nil"/>
          <w:left w:val="nil"/>
          <w:bottom w:val="nil"/>
          <w:right w:val="nil"/>
          <w:between w:val="nil"/>
        </w:pBdr>
        <w:spacing w:line="276" w:lineRule="auto"/>
        <w:rPr>
          <w:rFonts w:ascii="Calibri" w:eastAsia="Calibri" w:hAnsi="Calibri" w:cs="Calibri"/>
          <w:color w:val="039BE5"/>
          <w:sz w:val="36"/>
          <w:szCs w:val="36"/>
        </w:rPr>
      </w:pPr>
    </w:p>
    <w:p w14:paraId="719A26F0" w14:textId="77777777" w:rsidR="006F7764" w:rsidRDefault="006F7764" w:rsidP="00F5681C">
      <w:pPr>
        <w:pBdr>
          <w:top w:val="nil"/>
          <w:left w:val="nil"/>
          <w:bottom w:val="nil"/>
          <w:right w:val="nil"/>
          <w:between w:val="nil"/>
        </w:pBdr>
        <w:spacing w:line="276" w:lineRule="auto"/>
        <w:rPr>
          <w:rFonts w:ascii="Calibri" w:eastAsia="Calibri" w:hAnsi="Calibri" w:cs="Calibri"/>
          <w:color w:val="039BE5"/>
          <w:sz w:val="36"/>
          <w:szCs w:val="36"/>
        </w:rPr>
      </w:pPr>
    </w:p>
    <w:p w14:paraId="28EE957C" w14:textId="120DAB5D" w:rsidR="006F7764" w:rsidRDefault="006F7764" w:rsidP="00F5681C">
      <w:pPr>
        <w:spacing w:line="276" w:lineRule="auto"/>
        <w:rPr>
          <w:rFonts w:ascii="Calibri" w:eastAsia="Calibri" w:hAnsi="Calibri" w:cs="Calibri"/>
          <w:color w:val="039BE5"/>
          <w:sz w:val="36"/>
          <w:szCs w:val="36"/>
        </w:rPr>
      </w:pPr>
      <w:r>
        <w:rPr>
          <w:rFonts w:ascii="Calibri" w:eastAsia="Calibri" w:hAnsi="Calibri" w:cs="Calibri"/>
          <w:color w:val="039BE5"/>
          <w:sz w:val="36"/>
          <w:szCs w:val="36"/>
        </w:rPr>
        <w:br w:type="page"/>
      </w:r>
    </w:p>
    <w:p w14:paraId="0FAC6BE9" w14:textId="34951763" w:rsidR="000A0B55" w:rsidRPr="00F939F8" w:rsidRDefault="00EB25E4" w:rsidP="00F5681C">
      <w:pPr>
        <w:pBdr>
          <w:top w:val="nil"/>
          <w:left w:val="nil"/>
          <w:bottom w:val="nil"/>
          <w:right w:val="nil"/>
          <w:between w:val="nil"/>
        </w:pBdr>
        <w:spacing w:line="276" w:lineRule="auto"/>
        <w:rPr>
          <w:rFonts w:asciiTheme="majorHAnsi" w:eastAsia="Calibri" w:hAnsiTheme="majorHAnsi" w:cstheme="majorHAnsi"/>
          <w:color w:val="0070C0"/>
          <w:sz w:val="36"/>
          <w:szCs w:val="36"/>
        </w:rPr>
      </w:pPr>
      <w:r>
        <w:rPr>
          <w:rFonts w:asciiTheme="majorHAnsi" w:eastAsia="Calibri" w:hAnsiTheme="majorHAnsi" w:cstheme="majorHAnsi"/>
          <w:color w:val="0070C0"/>
          <w:sz w:val="36"/>
          <w:szCs w:val="36"/>
        </w:rPr>
        <w:lastRenderedPageBreak/>
        <w:t>Curriculum Intent</w:t>
      </w:r>
    </w:p>
    <w:p w14:paraId="2FAFC8C7" w14:textId="77777777" w:rsidR="002F52DC" w:rsidRPr="000F63C5" w:rsidRDefault="002F52DC" w:rsidP="002F52DC">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 xml:space="preserve">At Fountains Primary School, our curriculum is designed to ensure that all pupils, regardless of need, achieve their full potential and are prepared for life beyond school. </w:t>
      </w:r>
      <w:hyperlink r:id="rId11" w:history="1">
        <w:r w:rsidRPr="000F63C5">
          <w:rPr>
            <w:rStyle w:val="Hyperlink"/>
            <w:rFonts w:ascii="Calibri" w:hAnsi="Calibri" w:cs="Calibri"/>
            <w:color w:val="808080" w:themeColor="background1" w:themeShade="80"/>
            <w:lang w:val="en-GB"/>
          </w:rPr>
          <w:t>[FPS - Curr...2026-2028 | Word]</w:t>
        </w:r>
      </w:hyperlink>
    </w:p>
    <w:p w14:paraId="05B644ED" w14:textId="77777777" w:rsidR="002F52DC" w:rsidRPr="000F63C5" w:rsidRDefault="002F52DC" w:rsidP="002F52DC">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Our curriculum is underpinned by four core ambitions. All pupils will:</w:t>
      </w:r>
    </w:p>
    <w:p w14:paraId="3C7EE847" w14:textId="77777777" w:rsidR="002F52DC" w:rsidRPr="000F63C5" w:rsidRDefault="002F52DC" w:rsidP="002F52DC">
      <w:pPr>
        <w:numPr>
          <w:ilvl w:val="0"/>
          <w:numId w:val="25"/>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Communicate effectively, using appropriate systems to express needs, thoughts and ideas</w:t>
      </w:r>
    </w:p>
    <w:p w14:paraId="6BA1BDC3" w14:textId="77777777" w:rsidR="002F52DC" w:rsidRPr="000F63C5" w:rsidRDefault="002F52DC" w:rsidP="002F52DC">
      <w:pPr>
        <w:numPr>
          <w:ilvl w:val="0"/>
          <w:numId w:val="25"/>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Develop independence, equipping them with skills for daily life and future learning</w:t>
      </w:r>
    </w:p>
    <w:p w14:paraId="36F9D71A" w14:textId="77777777" w:rsidR="002F52DC" w:rsidRPr="000F63C5" w:rsidRDefault="002F52DC" w:rsidP="002F52DC">
      <w:pPr>
        <w:numPr>
          <w:ilvl w:val="0"/>
          <w:numId w:val="25"/>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Self-regulate, enabling access to learning and participation in society</w:t>
      </w:r>
    </w:p>
    <w:p w14:paraId="29BDE4A0" w14:textId="77777777" w:rsidR="002F52DC" w:rsidRPr="000F63C5" w:rsidRDefault="002F52DC" w:rsidP="002F52DC">
      <w:pPr>
        <w:numPr>
          <w:ilvl w:val="0"/>
          <w:numId w:val="25"/>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Lead healthy lives, supporting physical and emotional wellbeing</w:t>
      </w:r>
    </w:p>
    <w:p w14:paraId="74F8A257" w14:textId="77777777" w:rsidR="002F52DC" w:rsidRPr="000F63C5" w:rsidRDefault="002F52DC" w:rsidP="002F52DC">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In addition, our curriculum:</w:t>
      </w:r>
    </w:p>
    <w:p w14:paraId="0178EA1B" w14:textId="77777777" w:rsidR="002F52DC" w:rsidRPr="000F63C5" w:rsidRDefault="002F52DC" w:rsidP="002F52DC">
      <w:pPr>
        <w:numPr>
          <w:ilvl w:val="0"/>
          <w:numId w:val="26"/>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Builds knowledge, skills and cultural capital through meaningful and engaging experiences</w:t>
      </w:r>
    </w:p>
    <w:p w14:paraId="16B9C316" w14:textId="77777777" w:rsidR="002F52DC" w:rsidRPr="000F63C5" w:rsidRDefault="002F52DC" w:rsidP="002F52DC">
      <w:pPr>
        <w:numPr>
          <w:ilvl w:val="0"/>
          <w:numId w:val="26"/>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Promotes equality, diversity and inclusion</w:t>
      </w:r>
    </w:p>
    <w:p w14:paraId="6F7DDC16" w14:textId="77777777" w:rsidR="002F52DC" w:rsidRPr="000F63C5" w:rsidRDefault="002F52DC" w:rsidP="002F52DC">
      <w:pPr>
        <w:numPr>
          <w:ilvl w:val="0"/>
          <w:numId w:val="26"/>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Develops character, resilience and aspiration</w:t>
      </w:r>
    </w:p>
    <w:p w14:paraId="4A712D11" w14:textId="77777777" w:rsidR="002F52DC" w:rsidRPr="000F63C5" w:rsidRDefault="002F52DC" w:rsidP="002F52DC">
      <w:pPr>
        <w:numPr>
          <w:ilvl w:val="0"/>
          <w:numId w:val="26"/>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Is fully aligned with pupils’ EHCP outcomes</w:t>
      </w:r>
    </w:p>
    <w:p w14:paraId="7451DB1B" w14:textId="1B1222DF" w:rsidR="00967A9E" w:rsidRPr="00F939F8" w:rsidRDefault="00967A9E" w:rsidP="00CB0A47">
      <w:pPr>
        <w:pStyle w:val="ListParagraph"/>
        <w:pBdr>
          <w:top w:val="nil"/>
          <w:left w:val="nil"/>
          <w:bottom w:val="nil"/>
          <w:right w:val="nil"/>
          <w:between w:val="nil"/>
        </w:pBdr>
        <w:spacing w:before="0" w:line="276" w:lineRule="auto"/>
        <w:ind w:left="765"/>
        <w:rPr>
          <w:rFonts w:asciiTheme="majorHAnsi" w:eastAsia="Calibri" w:hAnsiTheme="majorHAnsi" w:cstheme="majorHAnsi"/>
          <w:color w:val="666666"/>
        </w:rPr>
      </w:pPr>
    </w:p>
    <w:p w14:paraId="4E55562E" w14:textId="791BB671" w:rsidR="00656A17" w:rsidRPr="00F939F8" w:rsidRDefault="00656A17" w:rsidP="00656A17">
      <w:pPr>
        <w:pBdr>
          <w:top w:val="nil"/>
          <w:left w:val="nil"/>
          <w:bottom w:val="nil"/>
          <w:right w:val="nil"/>
          <w:between w:val="nil"/>
        </w:pBdr>
        <w:spacing w:before="0" w:line="276" w:lineRule="auto"/>
        <w:rPr>
          <w:rFonts w:asciiTheme="majorHAnsi" w:eastAsia="Calibri" w:hAnsiTheme="majorHAnsi" w:cstheme="majorHAnsi"/>
          <w:color w:val="0070C0"/>
          <w:sz w:val="36"/>
          <w:szCs w:val="36"/>
        </w:rPr>
      </w:pPr>
      <w:r w:rsidRPr="00F939F8">
        <w:rPr>
          <w:rFonts w:asciiTheme="majorHAnsi" w:eastAsia="Calibri" w:hAnsiTheme="majorHAnsi" w:cstheme="majorHAnsi"/>
          <w:color w:val="0070C0"/>
          <w:sz w:val="36"/>
          <w:szCs w:val="36"/>
        </w:rPr>
        <w:t>C</w:t>
      </w:r>
      <w:r w:rsidR="005A04A8" w:rsidRPr="00F939F8">
        <w:rPr>
          <w:rFonts w:asciiTheme="majorHAnsi" w:eastAsia="Calibri" w:hAnsiTheme="majorHAnsi" w:cstheme="majorHAnsi"/>
          <w:color w:val="0070C0"/>
          <w:sz w:val="36"/>
          <w:szCs w:val="36"/>
        </w:rPr>
        <w:t xml:space="preserve">urriculum Design and </w:t>
      </w:r>
      <w:r w:rsidR="00967A9E" w:rsidRPr="00F939F8">
        <w:rPr>
          <w:rFonts w:asciiTheme="majorHAnsi" w:eastAsia="Calibri" w:hAnsiTheme="majorHAnsi" w:cstheme="majorHAnsi"/>
          <w:color w:val="0070C0"/>
          <w:sz w:val="36"/>
          <w:szCs w:val="36"/>
        </w:rPr>
        <w:t>Implementation</w:t>
      </w:r>
    </w:p>
    <w:p w14:paraId="57EBACCA" w14:textId="77777777" w:rsidR="00EE517B" w:rsidRPr="000F63C5" w:rsidRDefault="00EE517B" w:rsidP="00EE517B">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Our curriculum is organised into four pathways, ensuring that learning is precisely matched to pupils’ needs:</w:t>
      </w:r>
    </w:p>
    <w:p w14:paraId="0750AE68" w14:textId="77777777" w:rsidR="00EE517B" w:rsidRPr="000F63C5" w:rsidRDefault="00EE517B" w:rsidP="00EE517B">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1. Early Years Pathway</w:t>
      </w:r>
    </w:p>
    <w:p w14:paraId="3D3F8A46" w14:textId="77777777" w:rsidR="00EE517B" w:rsidRPr="000F63C5" w:rsidRDefault="00EE517B" w:rsidP="00EE517B">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For pupils working within EYFS frameworks. Focus on:</w:t>
      </w:r>
    </w:p>
    <w:p w14:paraId="49A865A3" w14:textId="77777777" w:rsidR="00EE517B" w:rsidRPr="000F63C5" w:rsidRDefault="00EE517B" w:rsidP="00EE517B">
      <w:pPr>
        <w:numPr>
          <w:ilvl w:val="0"/>
          <w:numId w:val="27"/>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Play-based, experiential learning</w:t>
      </w:r>
    </w:p>
    <w:p w14:paraId="5C4FFF9F" w14:textId="77777777" w:rsidR="00EE517B" w:rsidRPr="000F63C5" w:rsidRDefault="00EE517B" w:rsidP="00EE517B">
      <w:pPr>
        <w:numPr>
          <w:ilvl w:val="0"/>
          <w:numId w:val="27"/>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Early communication, relationships and self-regulation</w:t>
      </w:r>
    </w:p>
    <w:p w14:paraId="040E55B3" w14:textId="77777777" w:rsidR="00EE517B" w:rsidRPr="000F63C5" w:rsidRDefault="00EE517B" w:rsidP="00EE517B">
      <w:pPr>
        <w:numPr>
          <w:ilvl w:val="0"/>
          <w:numId w:val="27"/>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Foundation for future learning</w:t>
      </w:r>
    </w:p>
    <w:p w14:paraId="34FA6CD3" w14:textId="77777777" w:rsidR="00EE517B" w:rsidRPr="000F63C5" w:rsidRDefault="00EE517B" w:rsidP="00EE517B">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2. Engagement Pathway</w:t>
      </w:r>
    </w:p>
    <w:p w14:paraId="062DA85B" w14:textId="77777777" w:rsidR="00EE517B" w:rsidRPr="000F63C5" w:rsidRDefault="00EE517B" w:rsidP="00EE517B">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For pupils with profound and multiple learning needs:</w:t>
      </w:r>
    </w:p>
    <w:p w14:paraId="20A06C66" w14:textId="77777777" w:rsidR="00EE517B" w:rsidRPr="000F63C5" w:rsidRDefault="00EE517B" w:rsidP="00EE517B">
      <w:pPr>
        <w:numPr>
          <w:ilvl w:val="0"/>
          <w:numId w:val="28"/>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Sensory, holistic curriculum</w:t>
      </w:r>
    </w:p>
    <w:p w14:paraId="456B4784" w14:textId="77777777" w:rsidR="00EE517B" w:rsidRPr="000F63C5" w:rsidRDefault="00EE517B" w:rsidP="00EE517B">
      <w:pPr>
        <w:numPr>
          <w:ilvl w:val="0"/>
          <w:numId w:val="28"/>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Focus on engagement, awareness and responsiveness</w:t>
      </w:r>
    </w:p>
    <w:p w14:paraId="3FA37137" w14:textId="77777777" w:rsidR="00EE517B" w:rsidRPr="000F63C5" w:rsidRDefault="00EE517B" w:rsidP="00EE517B">
      <w:pPr>
        <w:numPr>
          <w:ilvl w:val="0"/>
          <w:numId w:val="28"/>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Learning through experience and interaction</w:t>
      </w:r>
    </w:p>
    <w:p w14:paraId="7C3B11C9" w14:textId="77777777" w:rsidR="00EE517B" w:rsidRPr="000F63C5" w:rsidRDefault="00EE517B" w:rsidP="00EE517B">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3. Functional Pathway</w:t>
      </w:r>
    </w:p>
    <w:p w14:paraId="01263ED0" w14:textId="77777777" w:rsidR="00EE517B" w:rsidRPr="000F63C5" w:rsidRDefault="00EE517B" w:rsidP="00EE517B">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For pupils able to access subject-specific learning:</w:t>
      </w:r>
    </w:p>
    <w:p w14:paraId="33446F88" w14:textId="77777777" w:rsidR="00EE517B" w:rsidRPr="000F63C5" w:rsidRDefault="00EE517B" w:rsidP="00EE517B">
      <w:pPr>
        <w:numPr>
          <w:ilvl w:val="0"/>
          <w:numId w:val="29"/>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Broad and balanced curriculum aligned to National Curriculum</w:t>
      </w:r>
    </w:p>
    <w:p w14:paraId="63777033" w14:textId="77777777" w:rsidR="00EE517B" w:rsidRPr="000F63C5" w:rsidRDefault="00EE517B" w:rsidP="00EE517B">
      <w:pPr>
        <w:numPr>
          <w:ilvl w:val="0"/>
          <w:numId w:val="29"/>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Strong focus on literacy, numeracy and life skills</w:t>
      </w:r>
    </w:p>
    <w:p w14:paraId="781837EB" w14:textId="77777777" w:rsidR="00EE517B" w:rsidRPr="000F63C5" w:rsidRDefault="00EE517B" w:rsidP="00EE517B">
      <w:pPr>
        <w:numPr>
          <w:ilvl w:val="0"/>
          <w:numId w:val="29"/>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Preparation for future independence</w:t>
      </w:r>
    </w:p>
    <w:p w14:paraId="54261D5E" w14:textId="77777777" w:rsidR="00EE517B" w:rsidRPr="000F63C5" w:rsidRDefault="00EE517B" w:rsidP="00EE517B">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4. Autism Progress Pathway</w:t>
      </w:r>
    </w:p>
    <w:p w14:paraId="554187AC" w14:textId="77777777" w:rsidR="00EE517B" w:rsidRPr="000F63C5" w:rsidRDefault="00EE517B" w:rsidP="00EE517B">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For pupils with autism requiring specialist support:</w:t>
      </w:r>
    </w:p>
    <w:p w14:paraId="4DFEBA3C" w14:textId="77777777" w:rsidR="00EE517B" w:rsidRPr="000F63C5" w:rsidRDefault="00EE517B" w:rsidP="00EE517B">
      <w:pPr>
        <w:numPr>
          <w:ilvl w:val="0"/>
          <w:numId w:val="30"/>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Focus on communication, social interaction and emotional regulation</w:t>
      </w:r>
    </w:p>
    <w:p w14:paraId="403B6717" w14:textId="77777777" w:rsidR="00EE517B" w:rsidRPr="000F63C5" w:rsidRDefault="00EE517B" w:rsidP="00EE517B">
      <w:pPr>
        <w:numPr>
          <w:ilvl w:val="0"/>
          <w:numId w:val="30"/>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Structured yet flexible learning opportunities</w:t>
      </w:r>
    </w:p>
    <w:p w14:paraId="41EEA849" w14:textId="77777777" w:rsidR="00EE517B" w:rsidRPr="000F63C5" w:rsidRDefault="00EE517B" w:rsidP="00EE517B">
      <w:pPr>
        <w:numPr>
          <w:ilvl w:val="0"/>
          <w:numId w:val="30"/>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Strong links to real-life contexts and community experiences</w:t>
      </w:r>
    </w:p>
    <w:p w14:paraId="3DDF07C4" w14:textId="7BBAC492" w:rsidR="005A04A8" w:rsidRDefault="00EE517B" w:rsidP="00EE517B">
      <w:pPr>
        <w:pBdr>
          <w:top w:val="nil"/>
          <w:left w:val="nil"/>
          <w:bottom w:val="nil"/>
          <w:right w:val="nil"/>
          <w:between w:val="nil"/>
        </w:pBd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Across all pathways, curriculum decisions are informed by pupil need, prior knowledge and long-term outcomes.</w:t>
      </w:r>
    </w:p>
    <w:p w14:paraId="0FA8D632" w14:textId="77777777" w:rsidR="0037129C" w:rsidRDefault="0037129C" w:rsidP="0037129C">
      <w:pPr>
        <w:pBdr>
          <w:top w:val="nil"/>
          <w:left w:val="nil"/>
          <w:bottom w:val="nil"/>
          <w:right w:val="nil"/>
          <w:between w:val="nil"/>
        </w:pBdr>
        <w:spacing w:before="0" w:line="240" w:lineRule="auto"/>
        <w:rPr>
          <w:rFonts w:ascii="Calibri" w:hAnsi="Calibri" w:cs="Calibri"/>
          <w:color w:val="808080" w:themeColor="background1" w:themeShade="80"/>
          <w:lang w:val="en-GB"/>
        </w:rPr>
      </w:pPr>
    </w:p>
    <w:p w14:paraId="7F10CDA7" w14:textId="59C903EF" w:rsidR="0037129C" w:rsidRPr="0037129C" w:rsidRDefault="0037129C" w:rsidP="0037129C">
      <w:pPr>
        <w:pBdr>
          <w:top w:val="nil"/>
          <w:left w:val="nil"/>
          <w:bottom w:val="nil"/>
          <w:right w:val="nil"/>
          <w:between w:val="nil"/>
        </w:pBdr>
        <w:spacing w:before="0" w:line="240" w:lineRule="auto"/>
        <w:rPr>
          <w:rFonts w:ascii="Calibri" w:hAnsi="Calibri" w:cs="Calibri"/>
          <w:color w:val="808080" w:themeColor="background1" w:themeShade="80"/>
          <w:lang w:val="en-GB"/>
        </w:rPr>
      </w:pPr>
      <w:r w:rsidRPr="0037129C">
        <w:rPr>
          <w:rFonts w:ascii="Calibri" w:hAnsi="Calibri" w:cs="Calibri"/>
          <w:color w:val="808080" w:themeColor="background1" w:themeShade="80"/>
          <w:lang w:val="en-GB"/>
        </w:rPr>
        <w:t xml:space="preserve">We use a range of carefully selected, evidence-based interventions to support pupils’ learning, development, and wellbeing. Alongside our core approaches, we implement targeted programmes tailored to individual needs, ensuring that each child can access and engage with their learning effectively. These include established interventions such as Attention Autism, SALT (Speech and </w:t>
      </w:r>
      <w:r w:rsidRPr="0037129C">
        <w:rPr>
          <w:rFonts w:ascii="Calibri" w:hAnsi="Calibri" w:cs="Calibri"/>
          <w:color w:val="808080" w:themeColor="background1" w:themeShade="80"/>
          <w:lang w:val="en-GB"/>
        </w:rPr>
        <w:lastRenderedPageBreak/>
        <w:t>Language Therapy) programmes, and Occupational Therapy (OT) programmes, all of which are designed to build communication, attention, sensory regulation, and functional skills. This is delivered alongside well-researched programmes of study, including Read Write Inc., White Rose Maths, and the Jigsaw scheme of work for PSHE/Relationships and Health Education, amongst others. By drawing on a variety of proven strategies and structured curricula, we provide a holistic and responsive approach that supports each pupil to make meaningful progress.</w:t>
      </w:r>
    </w:p>
    <w:p w14:paraId="2330E2C0" w14:textId="77777777" w:rsidR="00EE517B" w:rsidRDefault="00EE517B" w:rsidP="00EE517B">
      <w:pPr>
        <w:pBdr>
          <w:top w:val="nil"/>
          <w:left w:val="nil"/>
          <w:bottom w:val="nil"/>
          <w:right w:val="nil"/>
          <w:between w:val="nil"/>
        </w:pBdr>
        <w:spacing w:before="0" w:line="276" w:lineRule="auto"/>
        <w:rPr>
          <w:rFonts w:ascii="Calibri" w:hAnsi="Calibri" w:cs="Calibri"/>
          <w:color w:val="808080" w:themeColor="background1" w:themeShade="80"/>
          <w:lang w:val="en-GB"/>
        </w:rPr>
      </w:pPr>
    </w:p>
    <w:p w14:paraId="4856089B" w14:textId="7EB2AA54" w:rsidR="00CB0A47" w:rsidRPr="00DB36A2" w:rsidRDefault="00CB0A47" w:rsidP="00CB0A47">
      <w:pPr>
        <w:pBdr>
          <w:top w:val="nil"/>
          <w:left w:val="nil"/>
          <w:bottom w:val="nil"/>
          <w:right w:val="nil"/>
          <w:between w:val="nil"/>
        </w:pBdr>
        <w:spacing w:before="0" w:line="276" w:lineRule="auto"/>
        <w:rPr>
          <w:rFonts w:asciiTheme="majorHAnsi" w:eastAsia="Calibri" w:hAnsiTheme="majorHAnsi" w:cstheme="majorHAnsi"/>
          <w:color w:val="0070C0"/>
          <w:sz w:val="36"/>
          <w:szCs w:val="36"/>
        </w:rPr>
      </w:pPr>
      <w:r w:rsidRPr="00DB36A2">
        <w:rPr>
          <w:rFonts w:asciiTheme="majorHAnsi" w:eastAsia="Calibri" w:hAnsiTheme="majorHAnsi" w:cstheme="majorHAnsi"/>
          <w:color w:val="0070C0"/>
          <w:sz w:val="36"/>
          <w:szCs w:val="36"/>
        </w:rPr>
        <w:t xml:space="preserve">Our overall </w:t>
      </w:r>
      <w:r w:rsidR="00656A17" w:rsidRPr="00DB36A2">
        <w:rPr>
          <w:rFonts w:asciiTheme="majorHAnsi" w:eastAsia="Calibri" w:hAnsiTheme="majorHAnsi" w:cstheme="majorHAnsi"/>
          <w:color w:val="0070C0"/>
          <w:sz w:val="36"/>
          <w:szCs w:val="36"/>
        </w:rPr>
        <w:t>C</w:t>
      </w:r>
      <w:r w:rsidRPr="00DB36A2">
        <w:rPr>
          <w:rFonts w:asciiTheme="majorHAnsi" w:eastAsia="Calibri" w:hAnsiTheme="majorHAnsi" w:cstheme="majorHAnsi"/>
          <w:color w:val="0070C0"/>
          <w:sz w:val="36"/>
          <w:szCs w:val="36"/>
        </w:rPr>
        <w:t xml:space="preserve">urriculum Impact  </w:t>
      </w:r>
    </w:p>
    <w:p w14:paraId="2DB75974" w14:textId="77777777" w:rsidR="009974CD" w:rsidRPr="000F63C5" w:rsidRDefault="009974CD" w:rsidP="009974CD">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The impact of our curriculum is evidenced through:</w:t>
      </w:r>
    </w:p>
    <w:p w14:paraId="6DEF8E5B" w14:textId="7F004ADA" w:rsidR="009974CD" w:rsidRPr="000F63C5" w:rsidRDefault="009974CD" w:rsidP="009974CD">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Academic Outcomes</w:t>
      </w:r>
    </w:p>
    <w:p w14:paraId="1A352362" w14:textId="77777777" w:rsidR="009974CD" w:rsidRPr="000F63C5" w:rsidRDefault="009974CD" w:rsidP="009974CD">
      <w:pPr>
        <w:numPr>
          <w:ilvl w:val="0"/>
          <w:numId w:val="41"/>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Pupils acquire key knowledge and skills appropriate to their pathway</w:t>
      </w:r>
    </w:p>
    <w:p w14:paraId="039B36DB" w14:textId="77777777" w:rsidR="009974CD" w:rsidRPr="000F63C5" w:rsidRDefault="009974CD" w:rsidP="009974CD">
      <w:pPr>
        <w:numPr>
          <w:ilvl w:val="0"/>
          <w:numId w:val="41"/>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Strong progress in English and Maths from individual starting points</w:t>
      </w:r>
    </w:p>
    <w:p w14:paraId="74941146" w14:textId="77777777" w:rsidR="009974CD" w:rsidRPr="000F63C5" w:rsidRDefault="009974CD" w:rsidP="009974CD">
      <w:pPr>
        <w:numPr>
          <w:ilvl w:val="0"/>
          <w:numId w:val="41"/>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Secure foundations for next stages of education</w:t>
      </w:r>
    </w:p>
    <w:p w14:paraId="6F67A097" w14:textId="35760874" w:rsidR="009974CD" w:rsidRPr="000F63C5" w:rsidRDefault="009974CD" w:rsidP="009974CD">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Personal Development</w:t>
      </w:r>
    </w:p>
    <w:p w14:paraId="7588ABED" w14:textId="77777777" w:rsidR="009974CD" w:rsidRPr="000F63C5" w:rsidRDefault="009974CD" w:rsidP="009974CD">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Pupils demonstrate:</w:t>
      </w:r>
    </w:p>
    <w:p w14:paraId="173892AB" w14:textId="77777777" w:rsidR="009974CD" w:rsidRPr="000F63C5" w:rsidRDefault="009974CD" w:rsidP="009974CD">
      <w:pPr>
        <w:numPr>
          <w:ilvl w:val="0"/>
          <w:numId w:val="42"/>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Improved communication and independence</w:t>
      </w:r>
    </w:p>
    <w:p w14:paraId="705F6F6D" w14:textId="77777777" w:rsidR="009974CD" w:rsidRPr="000F63C5" w:rsidRDefault="009974CD" w:rsidP="009974CD">
      <w:pPr>
        <w:numPr>
          <w:ilvl w:val="0"/>
          <w:numId w:val="42"/>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Increased self-regulation and engagement</w:t>
      </w:r>
    </w:p>
    <w:p w14:paraId="1842A97A" w14:textId="77777777" w:rsidR="009974CD" w:rsidRPr="000F63C5" w:rsidRDefault="009974CD" w:rsidP="009974CD">
      <w:pPr>
        <w:numPr>
          <w:ilvl w:val="0"/>
          <w:numId w:val="42"/>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Confidence in social and community settings</w:t>
      </w:r>
    </w:p>
    <w:p w14:paraId="506C70FB" w14:textId="47253682" w:rsidR="009974CD" w:rsidRPr="000F63C5" w:rsidRDefault="009974CD" w:rsidP="009974CD">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Preparation for Adulthood</w:t>
      </w:r>
    </w:p>
    <w:p w14:paraId="6B3727D8" w14:textId="77777777" w:rsidR="009974CD" w:rsidRPr="000F63C5" w:rsidRDefault="009974CD" w:rsidP="009974CD">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By the time pupils leave, they:</w:t>
      </w:r>
    </w:p>
    <w:p w14:paraId="3E00816E" w14:textId="77777777" w:rsidR="009974CD" w:rsidRPr="000F63C5" w:rsidRDefault="009974CD" w:rsidP="009974CD">
      <w:pPr>
        <w:numPr>
          <w:ilvl w:val="0"/>
          <w:numId w:val="43"/>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Can communicate their needs effectively</w:t>
      </w:r>
    </w:p>
    <w:p w14:paraId="34722B75" w14:textId="77777777" w:rsidR="009974CD" w:rsidRPr="000F63C5" w:rsidRDefault="009974CD" w:rsidP="009974CD">
      <w:pPr>
        <w:numPr>
          <w:ilvl w:val="0"/>
          <w:numId w:val="43"/>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Show increasing independence in daily life</w:t>
      </w:r>
    </w:p>
    <w:p w14:paraId="1AFA00D2" w14:textId="77777777" w:rsidR="009974CD" w:rsidRPr="000F63C5" w:rsidRDefault="009974CD" w:rsidP="009974CD">
      <w:pPr>
        <w:numPr>
          <w:ilvl w:val="0"/>
          <w:numId w:val="43"/>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Are prepared for future education, training or care provision</w:t>
      </w:r>
    </w:p>
    <w:p w14:paraId="03FE3F8D" w14:textId="77777777" w:rsidR="009974CD" w:rsidRPr="000F63C5" w:rsidRDefault="009974CD" w:rsidP="009974CD">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4.4 Evidence of Impact</w:t>
      </w:r>
    </w:p>
    <w:p w14:paraId="4BD8ADBC" w14:textId="77777777" w:rsidR="009974CD" w:rsidRPr="000F63C5" w:rsidRDefault="009974CD" w:rsidP="009974CD">
      <w:p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Impact is evaluated through:</w:t>
      </w:r>
    </w:p>
    <w:p w14:paraId="528DD0E6" w14:textId="77777777" w:rsidR="009974CD" w:rsidRPr="000F63C5" w:rsidRDefault="009974CD" w:rsidP="009974CD">
      <w:pPr>
        <w:numPr>
          <w:ilvl w:val="0"/>
          <w:numId w:val="44"/>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Progress data and assessment tracking</w:t>
      </w:r>
    </w:p>
    <w:p w14:paraId="2593EBF6" w14:textId="77777777" w:rsidR="009974CD" w:rsidRPr="000F63C5" w:rsidRDefault="009974CD" w:rsidP="009974CD">
      <w:pPr>
        <w:numPr>
          <w:ilvl w:val="0"/>
          <w:numId w:val="44"/>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Work scrutiny and learning walks</w:t>
      </w:r>
    </w:p>
    <w:p w14:paraId="36CFFF21" w14:textId="77777777" w:rsidR="009974CD" w:rsidRPr="000F63C5" w:rsidRDefault="009974CD" w:rsidP="009974CD">
      <w:pPr>
        <w:numPr>
          <w:ilvl w:val="0"/>
          <w:numId w:val="44"/>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Pupil voice and engagement</w:t>
      </w:r>
    </w:p>
    <w:p w14:paraId="647B68C2" w14:textId="77777777" w:rsidR="009974CD" w:rsidRPr="000F63C5" w:rsidRDefault="009974CD" w:rsidP="009974CD">
      <w:pPr>
        <w:numPr>
          <w:ilvl w:val="0"/>
          <w:numId w:val="44"/>
        </w:numPr>
        <w:spacing w:before="0" w:line="276" w:lineRule="auto"/>
        <w:rPr>
          <w:rFonts w:ascii="Calibri" w:hAnsi="Calibri" w:cs="Calibri"/>
          <w:color w:val="808080" w:themeColor="background1" w:themeShade="80"/>
          <w:lang w:val="en-GB"/>
        </w:rPr>
      </w:pPr>
      <w:r w:rsidRPr="000F63C5">
        <w:rPr>
          <w:rFonts w:ascii="Calibri" w:hAnsi="Calibri" w:cs="Calibri"/>
          <w:color w:val="808080" w:themeColor="background1" w:themeShade="80"/>
          <w:lang w:val="en-GB"/>
        </w:rPr>
        <w:t>Feedback from parents, carers and professionals</w:t>
      </w:r>
    </w:p>
    <w:p w14:paraId="1C998CF3" w14:textId="77777777" w:rsidR="00CB0A47" w:rsidRPr="00F939F8" w:rsidRDefault="00CB0A47" w:rsidP="00656A17">
      <w:pPr>
        <w:pBdr>
          <w:top w:val="nil"/>
          <w:left w:val="nil"/>
          <w:bottom w:val="nil"/>
          <w:right w:val="nil"/>
          <w:between w:val="nil"/>
        </w:pBdr>
        <w:spacing w:before="0" w:line="240" w:lineRule="auto"/>
        <w:rPr>
          <w:rFonts w:asciiTheme="majorHAnsi" w:eastAsia="Calibri" w:hAnsiTheme="majorHAnsi" w:cstheme="majorHAnsi"/>
          <w:color w:val="666666"/>
        </w:rPr>
      </w:pPr>
    </w:p>
    <w:p w14:paraId="3A6C1723" w14:textId="7AFB7DD5" w:rsidR="00CB0A47" w:rsidRPr="00F939F8" w:rsidRDefault="00CB0A47" w:rsidP="00F5681C">
      <w:pPr>
        <w:pBdr>
          <w:top w:val="nil"/>
          <w:left w:val="nil"/>
          <w:bottom w:val="nil"/>
          <w:right w:val="nil"/>
          <w:between w:val="nil"/>
        </w:pBdr>
        <w:spacing w:before="0" w:line="276" w:lineRule="auto"/>
        <w:rPr>
          <w:rFonts w:asciiTheme="majorHAnsi" w:eastAsia="Calibri" w:hAnsiTheme="majorHAnsi" w:cstheme="majorHAnsi"/>
          <w:color w:val="666666"/>
        </w:rPr>
      </w:pPr>
    </w:p>
    <w:p w14:paraId="14710F64" w14:textId="23488993" w:rsidR="005A04A8" w:rsidRPr="00F939F8" w:rsidRDefault="00903225" w:rsidP="00F5681C">
      <w:pPr>
        <w:spacing w:before="0" w:line="276" w:lineRule="auto"/>
        <w:rPr>
          <w:rFonts w:asciiTheme="majorHAnsi" w:eastAsia="Calibri" w:hAnsiTheme="majorHAnsi" w:cstheme="majorHAnsi"/>
          <w:color w:val="0070C0"/>
          <w:sz w:val="36"/>
          <w:szCs w:val="36"/>
        </w:rPr>
      </w:pPr>
      <w:r w:rsidRPr="00F939F8">
        <w:rPr>
          <w:rFonts w:asciiTheme="majorHAnsi" w:eastAsia="Calibri" w:hAnsiTheme="majorHAnsi" w:cstheme="majorHAnsi"/>
          <w:color w:val="0070C0"/>
          <w:sz w:val="36"/>
          <w:szCs w:val="36"/>
        </w:rPr>
        <w:t>Early Y</w:t>
      </w:r>
      <w:r w:rsidR="005A04A8" w:rsidRPr="00F939F8">
        <w:rPr>
          <w:rFonts w:asciiTheme="majorHAnsi" w:eastAsia="Calibri" w:hAnsiTheme="majorHAnsi" w:cstheme="majorHAnsi"/>
          <w:color w:val="0070C0"/>
          <w:sz w:val="36"/>
          <w:szCs w:val="36"/>
        </w:rPr>
        <w:t xml:space="preserve">ears </w:t>
      </w:r>
      <w:r w:rsidRPr="00F939F8">
        <w:rPr>
          <w:rFonts w:asciiTheme="majorHAnsi" w:eastAsia="Calibri" w:hAnsiTheme="majorHAnsi" w:cstheme="majorHAnsi"/>
          <w:color w:val="0070C0"/>
          <w:sz w:val="36"/>
          <w:szCs w:val="36"/>
        </w:rPr>
        <w:t xml:space="preserve">Foundation Stage </w:t>
      </w:r>
      <w:r w:rsidR="005A04A8" w:rsidRPr="00F939F8">
        <w:rPr>
          <w:rFonts w:asciiTheme="majorHAnsi" w:eastAsia="Calibri" w:hAnsiTheme="majorHAnsi" w:cstheme="majorHAnsi"/>
          <w:color w:val="0070C0"/>
          <w:sz w:val="36"/>
          <w:szCs w:val="36"/>
        </w:rPr>
        <w:t>Curriculum</w:t>
      </w:r>
      <w:r w:rsidRPr="00F939F8">
        <w:rPr>
          <w:rFonts w:asciiTheme="majorHAnsi" w:eastAsia="Calibri" w:hAnsiTheme="majorHAnsi" w:cstheme="majorHAnsi"/>
          <w:color w:val="0070C0"/>
          <w:sz w:val="36"/>
          <w:szCs w:val="36"/>
        </w:rPr>
        <w:t xml:space="preserve"> Intent </w:t>
      </w:r>
    </w:p>
    <w:p w14:paraId="49AA5321" w14:textId="65D9909A" w:rsidR="00CD38A0" w:rsidRPr="00F939F8" w:rsidRDefault="00CD38A0" w:rsidP="00656A17">
      <w:pPr>
        <w:spacing w:before="0" w:line="240" w:lineRule="auto"/>
        <w:rPr>
          <w:rFonts w:asciiTheme="majorHAnsi" w:hAnsiTheme="majorHAnsi" w:cstheme="majorHAnsi"/>
          <w:color w:val="808080" w:themeColor="background1" w:themeShade="80"/>
        </w:rPr>
      </w:pPr>
      <w:r w:rsidRPr="00F939F8">
        <w:rPr>
          <w:rFonts w:asciiTheme="majorHAnsi" w:hAnsiTheme="majorHAnsi" w:cstheme="majorHAnsi"/>
          <w:color w:val="808080" w:themeColor="background1" w:themeShade="80"/>
        </w:rPr>
        <w:t xml:space="preserve">The intent of this curriculum is to develop the ‘Unique Child’, who is constantly learning and can be resilient, capable, confident, and </w:t>
      </w:r>
      <w:r w:rsidR="00DD5AF6" w:rsidRPr="00F939F8">
        <w:rPr>
          <w:rFonts w:asciiTheme="majorHAnsi" w:hAnsiTheme="majorHAnsi" w:cstheme="majorHAnsi"/>
          <w:color w:val="808080" w:themeColor="background1" w:themeShade="80"/>
        </w:rPr>
        <w:t>‘</w:t>
      </w:r>
      <w:r w:rsidRPr="00F939F8">
        <w:rPr>
          <w:rFonts w:asciiTheme="majorHAnsi" w:hAnsiTheme="majorHAnsi" w:cstheme="majorHAnsi"/>
          <w:color w:val="808080" w:themeColor="background1" w:themeShade="80"/>
        </w:rPr>
        <w:t xml:space="preserve">self-assured’. All children in Nursery and Reception (as well as some children in Years 1-3) follow </w:t>
      </w:r>
      <w:r w:rsidR="00DD5AF6" w:rsidRPr="00F939F8">
        <w:rPr>
          <w:rFonts w:asciiTheme="majorHAnsi" w:hAnsiTheme="majorHAnsi" w:cstheme="majorHAnsi"/>
          <w:color w:val="808080" w:themeColor="background1" w:themeShade="80"/>
        </w:rPr>
        <w:t xml:space="preserve">the </w:t>
      </w:r>
      <w:r w:rsidRPr="00F939F8">
        <w:rPr>
          <w:rFonts w:asciiTheme="majorHAnsi" w:hAnsiTheme="majorHAnsi" w:cstheme="majorHAnsi"/>
          <w:color w:val="808080" w:themeColor="background1" w:themeShade="80"/>
        </w:rPr>
        <w:t>Early Years curriculum. We aim to ensure that all children from an early cognitive level</w:t>
      </w:r>
      <w:r w:rsidR="00DD5AF6" w:rsidRPr="00F939F8">
        <w:rPr>
          <w:rFonts w:asciiTheme="majorHAnsi" w:hAnsiTheme="majorHAnsi" w:cstheme="majorHAnsi"/>
          <w:color w:val="808080" w:themeColor="background1" w:themeShade="80"/>
        </w:rPr>
        <w:t xml:space="preserve">, </w:t>
      </w:r>
      <w:r w:rsidRPr="00F939F8">
        <w:rPr>
          <w:rFonts w:asciiTheme="majorHAnsi" w:hAnsiTheme="majorHAnsi" w:cstheme="majorHAnsi"/>
          <w:color w:val="808080" w:themeColor="background1" w:themeShade="80"/>
        </w:rPr>
        <w:t>lay one skill upon another</w:t>
      </w:r>
      <w:r w:rsidR="00DD5AF6" w:rsidRPr="00F939F8">
        <w:rPr>
          <w:rFonts w:asciiTheme="majorHAnsi" w:hAnsiTheme="majorHAnsi" w:cstheme="majorHAnsi"/>
          <w:color w:val="808080" w:themeColor="background1" w:themeShade="80"/>
        </w:rPr>
        <w:t xml:space="preserve">, </w:t>
      </w:r>
      <w:r w:rsidRPr="00F939F8">
        <w:rPr>
          <w:rFonts w:asciiTheme="majorHAnsi" w:hAnsiTheme="majorHAnsi" w:cstheme="majorHAnsi"/>
          <w:color w:val="808080" w:themeColor="background1" w:themeShade="80"/>
        </w:rPr>
        <w:t xml:space="preserve">to form a building block in a holistic manner. Whilst learning through play, children will experience the awe and wonder </w:t>
      </w:r>
      <w:r w:rsidR="00DD5AF6" w:rsidRPr="00F939F8">
        <w:rPr>
          <w:rFonts w:asciiTheme="majorHAnsi" w:hAnsiTheme="majorHAnsi" w:cstheme="majorHAnsi"/>
          <w:color w:val="808080" w:themeColor="background1" w:themeShade="80"/>
        </w:rPr>
        <w:t>of the world</w:t>
      </w:r>
      <w:r w:rsidRPr="00F939F8">
        <w:rPr>
          <w:rFonts w:asciiTheme="majorHAnsi" w:hAnsiTheme="majorHAnsi" w:cstheme="majorHAnsi"/>
          <w:color w:val="808080" w:themeColor="background1" w:themeShade="80"/>
        </w:rPr>
        <w:t xml:space="preserve"> through the seven areas of learning</w:t>
      </w:r>
      <w:r w:rsidR="00DD5AF6" w:rsidRPr="00F939F8">
        <w:rPr>
          <w:rFonts w:asciiTheme="majorHAnsi" w:hAnsiTheme="majorHAnsi" w:cstheme="majorHAnsi"/>
          <w:color w:val="808080" w:themeColor="background1" w:themeShade="80"/>
        </w:rPr>
        <w:t xml:space="preserve"> as intended in a convention</w:t>
      </w:r>
      <w:r w:rsidR="009758B4" w:rsidRPr="00F939F8">
        <w:rPr>
          <w:rFonts w:asciiTheme="majorHAnsi" w:hAnsiTheme="majorHAnsi" w:cstheme="majorHAnsi"/>
          <w:color w:val="808080" w:themeColor="background1" w:themeShade="80"/>
        </w:rPr>
        <w:t>al</w:t>
      </w:r>
      <w:r w:rsidR="00DD5AF6" w:rsidRPr="00F939F8">
        <w:rPr>
          <w:rFonts w:asciiTheme="majorHAnsi" w:hAnsiTheme="majorHAnsi" w:cstheme="majorHAnsi"/>
          <w:color w:val="808080" w:themeColor="background1" w:themeShade="80"/>
        </w:rPr>
        <w:t xml:space="preserve"> EYFS curriculum</w:t>
      </w:r>
      <w:r w:rsidR="000B20E9" w:rsidRPr="00F939F8">
        <w:rPr>
          <w:rFonts w:asciiTheme="majorHAnsi" w:hAnsiTheme="majorHAnsi" w:cstheme="majorHAnsi"/>
          <w:color w:val="808080" w:themeColor="background1" w:themeShade="80"/>
        </w:rPr>
        <w:t xml:space="preserve">, facilitated by an all-encompassing educational environment, which embraces both indoor and outdoor learning spaces. </w:t>
      </w:r>
    </w:p>
    <w:p w14:paraId="69831EDE" w14:textId="77777777" w:rsidR="00DD5AF6" w:rsidRPr="00F939F8" w:rsidRDefault="00DD5AF6" w:rsidP="00656A17">
      <w:pPr>
        <w:pBdr>
          <w:top w:val="nil"/>
          <w:left w:val="nil"/>
          <w:bottom w:val="nil"/>
          <w:right w:val="nil"/>
          <w:between w:val="nil"/>
        </w:pBdr>
        <w:spacing w:before="0" w:line="240" w:lineRule="auto"/>
        <w:rPr>
          <w:rFonts w:asciiTheme="majorHAnsi" w:eastAsia="Calibri" w:hAnsiTheme="majorHAnsi" w:cstheme="majorHAnsi"/>
          <w:color w:val="666666"/>
        </w:rPr>
      </w:pPr>
    </w:p>
    <w:p w14:paraId="175851B4" w14:textId="04A3DE54" w:rsidR="00903225" w:rsidRPr="00F939F8" w:rsidRDefault="000B20E9" w:rsidP="00656A17">
      <w:pPr>
        <w:pBdr>
          <w:top w:val="nil"/>
          <w:left w:val="nil"/>
          <w:bottom w:val="nil"/>
          <w:right w:val="nil"/>
          <w:between w:val="nil"/>
        </w:pBdr>
        <w:spacing w:before="0" w:line="240" w:lineRule="auto"/>
        <w:rPr>
          <w:rFonts w:asciiTheme="majorHAnsi" w:eastAsia="Calibri" w:hAnsiTheme="majorHAnsi" w:cstheme="majorHAnsi"/>
          <w:color w:val="808080" w:themeColor="background1" w:themeShade="80"/>
          <w:sz w:val="36"/>
          <w:szCs w:val="36"/>
        </w:rPr>
      </w:pPr>
      <w:r w:rsidRPr="00F939F8">
        <w:rPr>
          <w:rFonts w:asciiTheme="majorHAnsi" w:eastAsia="Calibri" w:hAnsiTheme="majorHAnsi" w:cstheme="majorHAnsi"/>
          <w:color w:val="666666"/>
        </w:rPr>
        <w:t xml:space="preserve">This curriculum intent </w:t>
      </w:r>
      <w:r w:rsidR="00DD5AF6" w:rsidRPr="00F939F8">
        <w:rPr>
          <w:rFonts w:asciiTheme="majorHAnsi" w:eastAsia="Calibri" w:hAnsiTheme="majorHAnsi" w:cstheme="majorHAnsi"/>
          <w:color w:val="666666"/>
        </w:rPr>
        <w:t xml:space="preserve">is also designed to develop each child’s cultural capital and the teaching of positive relationships, social interactions and an awareness of different experiences and cultures. </w:t>
      </w:r>
      <w:r w:rsidR="00CD38A0" w:rsidRPr="00F939F8">
        <w:rPr>
          <w:rFonts w:asciiTheme="majorHAnsi" w:hAnsiTheme="majorHAnsi" w:cstheme="majorHAnsi"/>
          <w:color w:val="808080" w:themeColor="background1" w:themeShade="80"/>
        </w:rPr>
        <w:t>Th</w:t>
      </w:r>
      <w:r w:rsidR="00051CA6" w:rsidRPr="00F939F8">
        <w:rPr>
          <w:rFonts w:asciiTheme="majorHAnsi" w:hAnsiTheme="majorHAnsi" w:cstheme="majorHAnsi"/>
          <w:color w:val="808080" w:themeColor="background1" w:themeShade="80"/>
        </w:rPr>
        <w:t>roughout the teaching of this curriculum</w:t>
      </w:r>
      <w:r w:rsidR="009758B4" w:rsidRPr="00F939F8">
        <w:rPr>
          <w:rFonts w:asciiTheme="majorHAnsi" w:hAnsiTheme="majorHAnsi" w:cstheme="majorHAnsi"/>
          <w:color w:val="808080" w:themeColor="background1" w:themeShade="80"/>
        </w:rPr>
        <w:t>,</w:t>
      </w:r>
      <w:r w:rsidR="00051CA6" w:rsidRPr="00F939F8">
        <w:rPr>
          <w:rFonts w:asciiTheme="majorHAnsi" w:hAnsiTheme="majorHAnsi" w:cstheme="majorHAnsi"/>
          <w:color w:val="808080" w:themeColor="background1" w:themeShade="80"/>
        </w:rPr>
        <w:t xml:space="preserve"> we intend on developing the strategies that children need </w:t>
      </w:r>
      <w:r w:rsidR="00CD38A0" w:rsidRPr="00F939F8">
        <w:rPr>
          <w:rFonts w:asciiTheme="majorHAnsi" w:hAnsiTheme="majorHAnsi" w:cstheme="majorHAnsi"/>
          <w:color w:val="808080" w:themeColor="background1" w:themeShade="80"/>
        </w:rPr>
        <w:t xml:space="preserve">to </w:t>
      </w:r>
      <w:r w:rsidR="00051CA6" w:rsidRPr="00F939F8">
        <w:rPr>
          <w:rFonts w:asciiTheme="majorHAnsi" w:hAnsiTheme="majorHAnsi" w:cstheme="majorHAnsi"/>
          <w:color w:val="808080" w:themeColor="background1" w:themeShade="80"/>
        </w:rPr>
        <w:t>progress their communication and self-re</w:t>
      </w:r>
      <w:r w:rsidR="00CD38A0" w:rsidRPr="00F939F8">
        <w:rPr>
          <w:rFonts w:asciiTheme="majorHAnsi" w:hAnsiTheme="majorHAnsi" w:cstheme="majorHAnsi"/>
          <w:color w:val="808080" w:themeColor="background1" w:themeShade="80"/>
        </w:rPr>
        <w:t xml:space="preserve">gulation. In conjunction with this, </w:t>
      </w:r>
      <w:r w:rsidR="00DD5AF6" w:rsidRPr="00F939F8">
        <w:rPr>
          <w:rFonts w:asciiTheme="majorHAnsi" w:hAnsiTheme="majorHAnsi" w:cstheme="majorHAnsi"/>
          <w:color w:val="808080" w:themeColor="background1" w:themeShade="80"/>
        </w:rPr>
        <w:t xml:space="preserve">Education Health and Care Plan outcomes are </w:t>
      </w:r>
      <w:r w:rsidR="00CD38A0" w:rsidRPr="00F939F8">
        <w:rPr>
          <w:rFonts w:asciiTheme="majorHAnsi" w:hAnsiTheme="majorHAnsi" w:cstheme="majorHAnsi"/>
          <w:color w:val="808080" w:themeColor="background1" w:themeShade="80"/>
        </w:rPr>
        <w:t xml:space="preserve">addressed, </w:t>
      </w:r>
      <w:r w:rsidR="00DC703F">
        <w:rPr>
          <w:rFonts w:asciiTheme="majorHAnsi" w:hAnsiTheme="majorHAnsi" w:cstheme="majorHAnsi"/>
          <w:color w:val="808080" w:themeColor="background1" w:themeShade="80"/>
        </w:rPr>
        <w:t xml:space="preserve">systematically taught and clearly evidenced. </w:t>
      </w:r>
    </w:p>
    <w:p w14:paraId="56D9B66B" w14:textId="0F055CE5" w:rsidR="00656A17" w:rsidRPr="00F939F8" w:rsidRDefault="00051CA6" w:rsidP="00656A17">
      <w:pPr>
        <w:spacing w:before="0" w:line="276" w:lineRule="auto"/>
        <w:rPr>
          <w:rFonts w:asciiTheme="majorHAnsi" w:eastAsia="Calibri" w:hAnsiTheme="majorHAnsi" w:cstheme="majorHAnsi"/>
          <w:color w:val="0070C0"/>
          <w:sz w:val="36"/>
          <w:szCs w:val="36"/>
        </w:rPr>
      </w:pPr>
      <w:r w:rsidRPr="00F939F8">
        <w:rPr>
          <w:rFonts w:asciiTheme="majorHAnsi" w:eastAsia="Calibri" w:hAnsiTheme="majorHAnsi" w:cstheme="majorHAnsi"/>
          <w:color w:val="0070C0"/>
          <w:sz w:val="36"/>
          <w:szCs w:val="36"/>
        </w:rPr>
        <w:lastRenderedPageBreak/>
        <w:t xml:space="preserve">Early Years Foundation Stage Curriculum Implementation </w:t>
      </w:r>
    </w:p>
    <w:p w14:paraId="0FC846DC" w14:textId="0CEE35E7" w:rsidR="003A031C" w:rsidRPr="00F939F8" w:rsidRDefault="00051CA6" w:rsidP="00656A17">
      <w:pPr>
        <w:spacing w:before="0" w:line="276" w:lineRule="auto"/>
        <w:rPr>
          <w:rFonts w:asciiTheme="majorHAnsi" w:hAnsiTheme="majorHAnsi" w:cstheme="majorHAnsi"/>
          <w:color w:val="808080" w:themeColor="background1" w:themeShade="80"/>
        </w:rPr>
      </w:pPr>
      <w:r w:rsidRPr="00F939F8">
        <w:rPr>
          <w:rFonts w:asciiTheme="majorHAnsi" w:hAnsiTheme="majorHAnsi" w:cstheme="majorHAnsi"/>
          <w:color w:val="808080" w:themeColor="background1" w:themeShade="80"/>
        </w:rPr>
        <w:t xml:space="preserve">The Early Years Foundation Stage (EYFS) curriculum </w:t>
      </w:r>
      <w:r w:rsidRPr="00F939F8">
        <w:rPr>
          <w:rFonts w:asciiTheme="majorHAnsi" w:eastAsia="Calibri" w:hAnsiTheme="majorHAnsi" w:cstheme="majorHAnsi"/>
          <w:color w:val="666666"/>
        </w:rPr>
        <w:t>is delivered with differentiated adult led tasks and child initiated learning opportunities. Th</w:t>
      </w:r>
      <w:r w:rsidR="003A031C" w:rsidRPr="00F939F8">
        <w:rPr>
          <w:rFonts w:asciiTheme="majorHAnsi" w:eastAsia="Calibri" w:hAnsiTheme="majorHAnsi" w:cstheme="majorHAnsi"/>
          <w:color w:val="666666"/>
        </w:rPr>
        <w:t>is well planned curriculum, follows EYFS sequential projects</w:t>
      </w:r>
      <w:r w:rsidR="000B20E9" w:rsidRPr="00F939F8">
        <w:rPr>
          <w:rFonts w:asciiTheme="majorHAnsi" w:eastAsia="Calibri" w:hAnsiTheme="majorHAnsi" w:cstheme="majorHAnsi"/>
          <w:color w:val="666666"/>
        </w:rPr>
        <w:t xml:space="preserve">, </w:t>
      </w:r>
      <w:r w:rsidR="003A031C" w:rsidRPr="00F939F8">
        <w:rPr>
          <w:rFonts w:asciiTheme="majorHAnsi" w:eastAsia="Calibri" w:hAnsiTheme="majorHAnsi" w:cstheme="majorHAnsi"/>
          <w:color w:val="666666"/>
        </w:rPr>
        <w:t xml:space="preserve">lifted from the Cornerstones Curriculum </w:t>
      </w:r>
      <w:r w:rsidR="000B20E9" w:rsidRPr="00F939F8">
        <w:rPr>
          <w:rFonts w:asciiTheme="majorHAnsi" w:eastAsia="Calibri" w:hAnsiTheme="majorHAnsi" w:cstheme="majorHAnsi"/>
          <w:color w:val="666666"/>
        </w:rPr>
        <w:t>but then</w:t>
      </w:r>
      <w:r w:rsidR="003A031C" w:rsidRPr="00F939F8">
        <w:rPr>
          <w:rFonts w:asciiTheme="majorHAnsi" w:eastAsia="Calibri" w:hAnsiTheme="majorHAnsi" w:cstheme="majorHAnsi"/>
          <w:color w:val="666666"/>
        </w:rPr>
        <w:t xml:space="preserve"> further differentiated by class teachers </w:t>
      </w:r>
      <w:r w:rsidR="003A031C" w:rsidRPr="00F939F8">
        <w:rPr>
          <w:rFonts w:asciiTheme="majorHAnsi" w:eastAsia="Calibri" w:hAnsiTheme="majorHAnsi" w:cstheme="majorHAnsi"/>
          <w:color w:val="808080" w:themeColor="background1" w:themeShade="80"/>
        </w:rPr>
        <w:t>ensuring that all</w:t>
      </w:r>
      <w:r w:rsidRPr="00F939F8">
        <w:rPr>
          <w:rFonts w:asciiTheme="majorHAnsi" w:eastAsia="Calibri" w:hAnsiTheme="majorHAnsi" w:cstheme="majorHAnsi"/>
          <w:color w:val="808080" w:themeColor="background1" w:themeShade="80"/>
        </w:rPr>
        <w:t xml:space="preserve"> planned activities match each individual child’s </w:t>
      </w:r>
      <w:r w:rsidR="003A031C" w:rsidRPr="00F939F8">
        <w:rPr>
          <w:rFonts w:asciiTheme="majorHAnsi" w:eastAsia="Calibri" w:hAnsiTheme="majorHAnsi" w:cstheme="majorHAnsi"/>
          <w:color w:val="808080" w:themeColor="background1" w:themeShade="80"/>
        </w:rPr>
        <w:t xml:space="preserve">educational level and learning </w:t>
      </w:r>
      <w:r w:rsidR="00F801C1">
        <w:rPr>
          <w:rFonts w:asciiTheme="majorHAnsi" w:eastAsia="Calibri" w:hAnsiTheme="majorHAnsi" w:cstheme="majorHAnsi"/>
          <w:color w:val="808080" w:themeColor="background1" w:themeShade="80"/>
        </w:rPr>
        <w:t xml:space="preserve">needs </w:t>
      </w:r>
      <w:r w:rsidR="000B20E9" w:rsidRPr="00F939F8">
        <w:rPr>
          <w:rFonts w:asciiTheme="majorHAnsi" w:eastAsia="Calibri" w:hAnsiTheme="majorHAnsi" w:cstheme="majorHAnsi"/>
          <w:color w:val="808080" w:themeColor="background1" w:themeShade="80"/>
        </w:rPr>
        <w:t xml:space="preserve">whilst also </w:t>
      </w:r>
      <w:r w:rsidR="003A031C" w:rsidRPr="00F939F8">
        <w:rPr>
          <w:rFonts w:asciiTheme="majorHAnsi" w:eastAsia="Calibri" w:hAnsiTheme="majorHAnsi" w:cstheme="majorHAnsi"/>
          <w:color w:val="808080" w:themeColor="background1" w:themeShade="80"/>
        </w:rPr>
        <w:t>ensuring breadth and balance for all</w:t>
      </w:r>
      <w:r w:rsidR="000B20E9" w:rsidRPr="00F939F8">
        <w:rPr>
          <w:rFonts w:asciiTheme="majorHAnsi" w:eastAsia="Calibri" w:hAnsiTheme="majorHAnsi" w:cstheme="majorHAnsi"/>
          <w:color w:val="808080" w:themeColor="background1" w:themeShade="80"/>
        </w:rPr>
        <w:t xml:space="preserve">. </w:t>
      </w:r>
      <w:r w:rsidR="00F801C1">
        <w:rPr>
          <w:rFonts w:asciiTheme="majorHAnsi" w:eastAsia="Calibri" w:hAnsiTheme="majorHAnsi" w:cstheme="majorHAnsi"/>
          <w:color w:val="808080" w:themeColor="background1" w:themeShade="80"/>
        </w:rPr>
        <w:t>Alongside this, are</w:t>
      </w:r>
      <w:r w:rsidRPr="00F939F8">
        <w:rPr>
          <w:rFonts w:asciiTheme="majorHAnsi" w:eastAsia="Calibri" w:hAnsiTheme="majorHAnsi" w:cstheme="majorHAnsi"/>
          <w:color w:val="808080" w:themeColor="background1" w:themeShade="80"/>
        </w:rPr>
        <w:t xml:space="preserve"> planned </w:t>
      </w:r>
      <w:r w:rsidR="000B20E9" w:rsidRPr="00F939F8">
        <w:rPr>
          <w:rFonts w:asciiTheme="majorHAnsi" w:eastAsia="Calibri" w:hAnsiTheme="majorHAnsi" w:cstheme="majorHAnsi"/>
          <w:color w:val="808080" w:themeColor="background1" w:themeShade="80"/>
        </w:rPr>
        <w:t>s</w:t>
      </w:r>
      <w:r w:rsidR="003A031C" w:rsidRPr="00F939F8">
        <w:rPr>
          <w:rFonts w:asciiTheme="majorHAnsi" w:eastAsia="Calibri" w:hAnsiTheme="majorHAnsi" w:cstheme="majorHAnsi"/>
          <w:color w:val="808080" w:themeColor="background1" w:themeShade="80"/>
        </w:rPr>
        <w:t>essions for</w:t>
      </w:r>
      <w:r w:rsidR="000B20E9" w:rsidRPr="00F939F8">
        <w:rPr>
          <w:rFonts w:asciiTheme="majorHAnsi" w:eastAsia="Calibri" w:hAnsiTheme="majorHAnsi" w:cstheme="majorHAnsi"/>
          <w:color w:val="808080" w:themeColor="background1" w:themeShade="80"/>
        </w:rPr>
        <w:t xml:space="preserve"> the teaching of c</w:t>
      </w:r>
      <w:r w:rsidRPr="00F939F8">
        <w:rPr>
          <w:rFonts w:asciiTheme="majorHAnsi" w:eastAsia="Calibri" w:hAnsiTheme="majorHAnsi" w:cstheme="majorHAnsi"/>
          <w:color w:val="808080" w:themeColor="background1" w:themeShade="80"/>
        </w:rPr>
        <w:t>ommunication</w:t>
      </w:r>
      <w:r w:rsidR="00DD5AF6" w:rsidRPr="00F939F8">
        <w:rPr>
          <w:rFonts w:asciiTheme="majorHAnsi" w:eastAsia="Calibri" w:hAnsiTheme="majorHAnsi" w:cstheme="majorHAnsi"/>
          <w:color w:val="808080" w:themeColor="background1" w:themeShade="80"/>
        </w:rPr>
        <w:t xml:space="preserve">, </w:t>
      </w:r>
      <w:r w:rsidR="00DD5AF6" w:rsidRPr="00C900DB">
        <w:rPr>
          <w:rFonts w:asciiTheme="majorHAnsi" w:eastAsia="Calibri" w:hAnsiTheme="majorHAnsi" w:cstheme="majorHAnsi"/>
          <w:color w:val="808080" w:themeColor="background1" w:themeShade="80"/>
        </w:rPr>
        <w:t xml:space="preserve">emotional literacy, </w:t>
      </w:r>
      <w:r w:rsidR="003A031C" w:rsidRPr="00C900DB">
        <w:rPr>
          <w:rFonts w:asciiTheme="majorHAnsi" w:eastAsia="Calibri" w:hAnsiTheme="majorHAnsi" w:cstheme="majorHAnsi"/>
          <w:color w:val="808080" w:themeColor="background1" w:themeShade="80"/>
        </w:rPr>
        <w:t>early reading and phonic</w:t>
      </w:r>
      <w:r w:rsidR="00DD5AF6" w:rsidRPr="00C900DB">
        <w:rPr>
          <w:rFonts w:asciiTheme="majorHAnsi" w:eastAsia="Calibri" w:hAnsiTheme="majorHAnsi" w:cstheme="majorHAnsi"/>
          <w:color w:val="808080" w:themeColor="background1" w:themeShade="80"/>
        </w:rPr>
        <w:t xml:space="preserve"> skills (implemented through the teaching of the </w:t>
      </w:r>
      <w:r w:rsidR="00F801C1" w:rsidRPr="00C900DB">
        <w:rPr>
          <w:rFonts w:asciiTheme="majorHAnsi" w:eastAsia="Calibri" w:hAnsiTheme="majorHAnsi" w:cstheme="majorHAnsi"/>
          <w:color w:val="808080" w:themeColor="background1" w:themeShade="80"/>
        </w:rPr>
        <w:t xml:space="preserve">Read Write Inc phonic scheme). Other </w:t>
      </w:r>
      <w:r w:rsidR="003A031C" w:rsidRPr="00C900DB">
        <w:rPr>
          <w:rFonts w:asciiTheme="majorHAnsi" w:hAnsiTheme="majorHAnsi" w:cstheme="majorHAnsi"/>
          <w:color w:val="808080" w:themeColor="background1" w:themeShade="80"/>
        </w:rPr>
        <w:t>whole school interventions such as Numicon</w:t>
      </w:r>
      <w:r w:rsidR="009758B4" w:rsidRPr="00C900DB">
        <w:rPr>
          <w:rFonts w:asciiTheme="majorHAnsi" w:hAnsiTheme="majorHAnsi" w:cstheme="majorHAnsi"/>
          <w:color w:val="808080" w:themeColor="background1" w:themeShade="80"/>
        </w:rPr>
        <w:t>, Music E</w:t>
      </w:r>
      <w:r w:rsidR="00DD5AF6" w:rsidRPr="00C900DB">
        <w:rPr>
          <w:rFonts w:asciiTheme="majorHAnsi" w:hAnsiTheme="majorHAnsi" w:cstheme="majorHAnsi"/>
          <w:color w:val="808080" w:themeColor="background1" w:themeShade="80"/>
        </w:rPr>
        <w:t xml:space="preserve">xpress and </w:t>
      </w:r>
      <w:proofErr w:type="spellStart"/>
      <w:r w:rsidR="00932E8C" w:rsidRPr="00C900DB">
        <w:rPr>
          <w:rFonts w:asciiTheme="majorHAnsi" w:hAnsiTheme="majorHAnsi" w:cstheme="majorHAnsi"/>
          <w:color w:val="808080" w:themeColor="background1" w:themeShade="80"/>
        </w:rPr>
        <w:t>i</w:t>
      </w:r>
      <w:proofErr w:type="spellEnd"/>
      <w:r w:rsidR="00932E8C" w:rsidRPr="00C900DB">
        <w:rPr>
          <w:rFonts w:asciiTheme="majorHAnsi" w:hAnsiTheme="majorHAnsi" w:cstheme="majorHAnsi"/>
          <w:color w:val="808080" w:themeColor="background1" w:themeShade="80"/>
        </w:rPr>
        <w:t xml:space="preserve"> </w:t>
      </w:r>
      <w:r w:rsidR="00DD5AF6" w:rsidRPr="00C900DB">
        <w:rPr>
          <w:rFonts w:asciiTheme="majorHAnsi" w:hAnsiTheme="majorHAnsi" w:cstheme="majorHAnsi"/>
          <w:color w:val="808080" w:themeColor="background1" w:themeShade="80"/>
        </w:rPr>
        <w:t xml:space="preserve">compute </w:t>
      </w:r>
      <w:r w:rsidR="000B20E9" w:rsidRPr="00C900DB">
        <w:rPr>
          <w:rFonts w:asciiTheme="majorHAnsi" w:hAnsiTheme="majorHAnsi" w:cstheme="majorHAnsi"/>
          <w:color w:val="808080" w:themeColor="background1" w:themeShade="80"/>
        </w:rPr>
        <w:t xml:space="preserve">which </w:t>
      </w:r>
      <w:r w:rsidR="00DD5AF6" w:rsidRPr="00C900DB">
        <w:rPr>
          <w:rFonts w:asciiTheme="majorHAnsi" w:hAnsiTheme="majorHAnsi" w:cstheme="majorHAnsi"/>
          <w:color w:val="808080" w:themeColor="background1" w:themeShade="80"/>
        </w:rPr>
        <w:t>are evident, where</w:t>
      </w:r>
      <w:r w:rsidR="000B20E9" w:rsidRPr="00C900DB">
        <w:rPr>
          <w:rFonts w:asciiTheme="majorHAnsi" w:hAnsiTheme="majorHAnsi" w:cstheme="majorHAnsi"/>
          <w:color w:val="808080" w:themeColor="background1" w:themeShade="80"/>
        </w:rPr>
        <w:t xml:space="preserve"> appropriate, within the teachers planned</w:t>
      </w:r>
      <w:r w:rsidR="00DD5AF6" w:rsidRPr="00C900DB">
        <w:rPr>
          <w:rFonts w:asciiTheme="majorHAnsi" w:hAnsiTheme="majorHAnsi" w:cstheme="majorHAnsi"/>
          <w:color w:val="808080" w:themeColor="background1" w:themeShade="80"/>
        </w:rPr>
        <w:t xml:space="preserve"> delivery of activities. </w:t>
      </w:r>
      <w:r w:rsidR="007161C3" w:rsidRPr="00C900DB">
        <w:rPr>
          <w:rFonts w:asciiTheme="majorHAnsi" w:hAnsiTheme="majorHAnsi" w:cstheme="majorHAnsi"/>
          <w:color w:val="808080" w:themeColor="background1" w:themeShade="80"/>
        </w:rPr>
        <w:t>Pupils in Dolphins class</w:t>
      </w:r>
      <w:r w:rsidR="00B95638" w:rsidRPr="00C900DB">
        <w:rPr>
          <w:rFonts w:asciiTheme="majorHAnsi" w:hAnsiTheme="majorHAnsi" w:cstheme="majorHAnsi"/>
          <w:color w:val="808080" w:themeColor="background1" w:themeShade="80"/>
        </w:rPr>
        <w:t xml:space="preserve"> follow a hybrid curriculum, which combines child initiated learning activities with a more structured learning model</w:t>
      </w:r>
      <w:r w:rsidR="00141925" w:rsidRPr="00C900DB">
        <w:rPr>
          <w:rFonts w:asciiTheme="majorHAnsi" w:hAnsiTheme="majorHAnsi" w:cstheme="majorHAnsi"/>
          <w:color w:val="808080" w:themeColor="background1" w:themeShade="80"/>
        </w:rPr>
        <w:t xml:space="preserve">. The curriculum is </w:t>
      </w:r>
      <w:r w:rsidR="00B95638" w:rsidRPr="00C900DB">
        <w:rPr>
          <w:rFonts w:asciiTheme="majorHAnsi" w:hAnsiTheme="majorHAnsi" w:cstheme="majorHAnsi"/>
          <w:color w:val="808080" w:themeColor="background1" w:themeShade="80"/>
        </w:rPr>
        <w:t xml:space="preserve">tailored to meet the needs of pupils who can access small group work for </w:t>
      </w:r>
      <w:proofErr w:type="spellStart"/>
      <w:r w:rsidR="00B95638" w:rsidRPr="00C900DB">
        <w:rPr>
          <w:rFonts w:asciiTheme="majorHAnsi" w:hAnsiTheme="majorHAnsi" w:cstheme="majorHAnsi"/>
          <w:color w:val="808080" w:themeColor="background1" w:themeShade="80"/>
        </w:rPr>
        <w:t>Maths</w:t>
      </w:r>
      <w:proofErr w:type="spellEnd"/>
      <w:r w:rsidR="00B95638" w:rsidRPr="00C900DB">
        <w:rPr>
          <w:rFonts w:asciiTheme="majorHAnsi" w:hAnsiTheme="majorHAnsi" w:cstheme="majorHAnsi"/>
          <w:color w:val="808080" w:themeColor="background1" w:themeShade="80"/>
        </w:rPr>
        <w:t xml:space="preserve"> and Phonics.</w:t>
      </w:r>
    </w:p>
    <w:p w14:paraId="488E5454" w14:textId="77777777" w:rsidR="00656A17" w:rsidRPr="00F939F8" w:rsidRDefault="00656A17" w:rsidP="00656A17">
      <w:pPr>
        <w:spacing w:before="0" w:line="276" w:lineRule="auto"/>
        <w:rPr>
          <w:rFonts w:asciiTheme="majorHAnsi" w:eastAsia="Calibri" w:hAnsiTheme="majorHAnsi" w:cstheme="majorHAnsi"/>
          <w:color w:val="0070C0"/>
          <w:sz w:val="36"/>
          <w:szCs w:val="36"/>
        </w:rPr>
      </w:pPr>
    </w:p>
    <w:p w14:paraId="36BFCB6D" w14:textId="11C2C443" w:rsidR="00656A17" w:rsidRPr="00F939F8" w:rsidRDefault="000B20E9" w:rsidP="00656A17">
      <w:pPr>
        <w:spacing w:before="0" w:line="276" w:lineRule="auto"/>
        <w:rPr>
          <w:rFonts w:asciiTheme="majorHAnsi" w:eastAsia="Calibri" w:hAnsiTheme="majorHAnsi" w:cstheme="majorHAnsi"/>
          <w:color w:val="0070C0"/>
          <w:sz w:val="36"/>
          <w:szCs w:val="36"/>
        </w:rPr>
      </w:pPr>
      <w:r w:rsidRPr="00F939F8">
        <w:rPr>
          <w:rFonts w:asciiTheme="majorHAnsi" w:eastAsia="Calibri" w:hAnsiTheme="majorHAnsi" w:cstheme="majorHAnsi"/>
          <w:color w:val="0070C0"/>
          <w:sz w:val="36"/>
          <w:szCs w:val="36"/>
        </w:rPr>
        <w:t xml:space="preserve">Early Years Foundation Stage Curriculum Impact </w:t>
      </w:r>
    </w:p>
    <w:p w14:paraId="75747851" w14:textId="6153ED66" w:rsidR="000B20E9" w:rsidRPr="009E5683" w:rsidRDefault="000B20E9" w:rsidP="00656A17">
      <w:pPr>
        <w:spacing w:before="0" w:line="276" w:lineRule="auto"/>
        <w:rPr>
          <w:rStyle w:val="wixguard"/>
          <w:rFonts w:asciiTheme="majorHAnsi" w:hAnsiTheme="majorHAnsi" w:cstheme="majorHAnsi"/>
          <w:color w:val="808080" w:themeColor="background1" w:themeShade="80"/>
        </w:rPr>
      </w:pPr>
      <w:r w:rsidRPr="00F939F8">
        <w:rPr>
          <w:rFonts w:asciiTheme="majorHAnsi" w:hAnsiTheme="majorHAnsi" w:cstheme="majorHAnsi"/>
          <w:color w:val="808080" w:themeColor="background1" w:themeShade="80"/>
        </w:rPr>
        <w:t>The impact of this curriculum is that children (by the time they transition into the next pathway) will be as independent as possible and be prepared for the next curriculum pathway. They will have the skills, knowledge and confidence for future learning, as well as beginning to become self-regulated with a well-rounded character. Each child’s learning is assessed through Birth to Five Matters</w:t>
      </w:r>
      <w:r w:rsidR="00932E8C">
        <w:rPr>
          <w:rFonts w:asciiTheme="majorHAnsi" w:hAnsiTheme="majorHAnsi" w:cstheme="majorHAnsi"/>
          <w:color w:val="808080" w:themeColor="background1" w:themeShade="80"/>
        </w:rPr>
        <w:t>, which has b</w:t>
      </w:r>
      <w:r w:rsidR="009E5683">
        <w:rPr>
          <w:rFonts w:asciiTheme="majorHAnsi" w:hAnsiTheme="majorHAnsi" w:cstheme="majorHAnsi"/>
          <w:color w:val="808080" w:themeColor="background1" w:themeShade="80"/>
        </w:rPr>
        <w:t>een further adapted in line with the Differentiated Early Years Outcomes (DEYO).  Pupils’</w:t>
      </w:r>
      <w:r w:rsidRPr="00F939F8">
        <w:rPr>
          <w:rFonts w:asciiTheme="majorHAnsi" w:hAnsiTheme="majorHAnsi" w:cstheme="majorHAnsi"/>
          <w:color w:val="808080" w:themeColor="background1" w:themeShade="80"/>
        </w:rPr>
        <w:t xml:space="preserve"> progression</w:t>
      </w:r>
      <w:r w:rsidR="009E5683">
        <w:rPr>
          <w:rFonts w:asciiTheme="majorHAnsi" w:hAnsiTheme="majorHAnsi" w:cstheme="majorHAnsi"/>
          <w:color w:val="808080" w:themeColor="background1" w:themeShade="80"/>
        </w:rPr>
        <w:t xml:space="preserve"> is also</w:t>
      </w:r>
      <w:r w:rsidRPr="00F939F8">
        <w:rPr>
          <w:rFonts w:asciiTheme="majorHAnsi" w:hAnsiTheme="majorHAnsi" w:cstheme="majorHAnsi"/>
          <w:color w:val="808080" w:themeColor="background1" w:themeShade="80"/>
        </w:rPr>
        <w:t xml:space="preserve"> recorded through a ‘Learning Journey’. Wherever p</w:t>
      </w:r>
      <w:r w:rsidRPr="00F939F8">
        <w:rPr>
          <w:rStyle w:val="wixguard"/>
          <w:rFonts w:asciiTheme="majorHAnsi" w:hAnsiTheme="majorHAnsi" w:cstheme="majorHAnsi"/>
          <w:color w:val="808080" w:themeColor="background1" w:themeShade="80"/>
        </w:rPr>
        <w:t>ossible, every child will have a communication system in place which allows them to communicate their basis needs and wants</w:t>
      </w:r>
      <w:r w:rsidR="00656A17" w:rsidRPr="00F939F8">
        <w:rPr>
          <w:rStyle w:val="wixguard"/>
          <w:rFonts w:asciiTheme="majorHAnsi" w:hAnsiTheme="majorHAnsi" w:cstheme="majorHAnsi"/>
          <w:color w:val="808080" w:themeColor="background1" w:themeShade="80"/>
        </w:rPr>
        <w:t xml:space="preserve">. </w:t>
      </w:r>
    </w:p>
    <w:p w14:paraId="4D9A4F9A" w14:textId="33FB3D48" w:rsidR="003A031C" w:rsidRPr="00F939F8" w:rsidRDefault="003A031C" w:rsidP="00F5681C">
      <w:pPr>
        <w:spacing w:before="0" w:line="276" w:lineRule="auto"/>
        <w:rPr>
          <w:rFonts w:asciiTheme="majorHAnsi" w:eastAsia="Calibri" w:hAnsiTheme="majorHAnsi" w:cstheme="majorHAnsi"/>
          <w:b/>
          <w:color w:val="0070C0"/>
        </w:rPr>
      </w:pPr>
    </w:p>
    <w:p w14:paraId="17FA9A7C" w14:textId="2563347F" w:rsidR="00601A9D" w:rsidRPr="00F939F8" w:rsidRDefault="005A04A8" w:rsidP="00601A9D">
      <w:pPr>
        <w:spacing w:before="0" w:line="276" w:lineRule="auto"/>
        <w:rPr>
          <w:rFonts w:asciiTheme="majorHAnsi" w:eastAsia="Calibri" w:hAnsiTheme="majorHAnsi" w:cstheme="majorHAnsi"/>
          <w:color w:val="0070C0"/>
          <w:sz w:val="36"/>
          <w:szCs w:val="36"/>
        </w:rPr>
      </w:pPr>
      <w:r w:rsidRPr="00F939F8">
        <w:rPr>
          <w:rFonts w:asciiTheme="majorHAnsi" w:eastAsia="Calibri" w:hAnsiTheme="majorHAnsi" w:cstheme="majorHAnsi"/>
          <w:color w:val="0070C0"/>
          <w:sz w:val="36"/>
          <w:szCs w:val="36"/>
        </w:rPr>
        <w:t>Functional Curriculum</w:t>
      </w:r>
      <w:r w:rsidR="004759E1" w:rsidRPr="00F939F8">
        <w:rPr>
          <w:rFonts w:asciiTheme="majorHAnsi" w:eastAsia="Calibri" w:hAnsiTheme="majorHAnsi" w:cstheme="majorHAnsi"/>
          <w:color w:val="0070C0"/>
          <w:sz w:val="36"/>
          <w:szCs w:val="36"/>
        </w:rPr>
        <w:t xml:space="preserve"> Intent</w:t>
      </w:r>
    </w:p>
    <w:p w14:paraId="6D0CFE6C" w14:textId="3F681BAD" w:rsidR="004759E1" w:rsidRPr="00F939F8" w:rsidRDefault="00601A9D" w:rsidP="00E64F58">
      <w:pPr>
        <w:spacing w:before="0" w:line="240" w:lineRule="auto"/>
        <w:rPr>
          <w:rFonts w:asciiTheme="majorHAnsi" w:eastAsia="Calibri" w:hAnsiTheme="majorHAnsi" w:cstheme="majorHAnsi"/>
          <w:color w:val="0070C0"/>
          <w:sz w:val="36"/>
          <w:szCs w:val="36"/>
        </w:rPr>
      </w:pPr>
      <w:r w:rsidRPr="00F939F8">
        <w:rPr>
          <w:rFonts w:asciiTheme="majorHAnsi" w:eastAsia="Calibri" w:hAnsiTheme="majorHAnsi" w:cstheme="majorHAnsi"/>
          <w:color w:val="808080" w:themeColor="background1" w:themeShade="80"/>
        </w:rPr>
        <w:t xml:space="preserve">Some children with Moderate to Severe Learning difficulties follow a Functional Curriculum. These children are between years 1-6 and are able to access subject specific learning. This curriculum is largely based on the Cornerstones Curriculum with each class following a carefully planned sequential Long Term Plan. </w:t>
      </w:r>
      <w:r w:rsidR="004759E1" w:rsidRPr="00F939F8">
        <w:rPr>
          <w:rFonts w:asciiTheme="majorHAnsi" w:hAnsiTheme="majorHAnsi" w:cstheme="majorHAnsi"/>
          <w:color w:val="808080" w:themeColor="background1" w:themeShade="80"/>
        </w:rPr>
        <w:t xml:space="preserve">The intent of this curriculum is that all children will have the knowledge and skills to learn and achieve independently, with opportunities to practice and consolidate information, allowing all to make continual progress. </w:t>
      </w:r>
    </w:p>
    <w:p w14:paraId="26895D03" w14:textId="5EA7D75B" w:rsidR="004759E1" w:rsidRPr="00F939F8" w:rsidRDefault="004759E1" w:rsidP="00E64F58">
      <w:pPr>
        <w:spacing w:line="240" w:lineRule="auto"/>
        <w:rPr>
          <w:rFonts w:asciiTheme="majorHAnsi" w:hAnsiTheme="majorHAnsi" w:cstheme="majorHAnsi"/>
          <w:color w:val="808080" w:themeColor="background1" w:themeShade="80"/>
        </w:rPr>
      </w:pPr>
      <w:r w:rsidRPr="00F939F8">
        <w:rPr>
          <w:rFonts w:asciiTheme="majorHAnsi" w:hAnsiTheme="majorHAnsi" w:cstheme="majorHAnsi"/>
          <w:color w:val="808080" w:themeColor="background1" w:themeShade="80"/>
        </w:rPr>
        <w:t>Th</w:t>
      </w:r>
      <w:r w:rsidR="00F801C1">
        <w:rPr>
          <w:rFonts w:asciiTheme="majorHAnsi" w:hAnsiTheme="majorHAnsi" w:cstheme="majorHAnsi"/>
          <w:color w:val="808080" w:themeColor="background1" w:themeShade="80"/>
        </w:rPr>
        <w:t xml:space="preserve">rough the </w:t>
      </w:r>
      <w:r w:rsidRPr="00F939F8">
        <w:rPr>
          <w:rFonts w:asciiTheme="majorHAnsi" w:hAnsiTheme="majorHAnsi" w:cstheme="majorHAnsi"/>
          <w:color w:val="808080" w:themeColor="background1" w:themeShade="80"/>
        </w:rPr>
        <w:t xml:space="preserve">promotion of our school values (which link to Personal Learning and Thinking Skills) </w:t>
      </w:r>
      <w:r w:rsidR="00601A9D" w:rsidRPr="00F939F8">
        <w:rPr>
          <w:rFonts w:asciiTheme="majorHAnsi" w:hAnsiTheme="majorHAnsi" w:cstheme="majorHAnsi"/>
          <w:color w:val="808080" w:themeColor="background1" w:themeShade="80"/>
        </w:rPr>
        <w:t xml:space="preserve">we intend for all learners to be </w:t>
      </w:r>
      <w:r w:rsidRPr="00F939F8">
        <w:rPr>
          <w:rFonts w:asciiTheme="majorHAnsi" w:hAnsiTheme="majorHAnsi" w:cstheme="majorHAnsi"/>
          <w:color w:val="808080" w:themeColor="background1" w:themeShade="80"/>
        </w:rPr>
        <w:t xml:space="preserve">positive, reflective and promote responsibility for success. Each child will have the chance to think about their adult lives and the achievements that they desire. They will all be encouraged to be aspirational for their future roles in life.  </w:t>
      </w:r>
    </w:p>
    <w:p w14:paraId="7EC20597" w14:textId="77777777" w:rsidR="004759E1" w:rsidRPr="00F939F8" w:rsidRDefault="004759E1" w:rsidP="00E64F58">
      <w:pPr>
        <w:spacing w:line="240" w:lineRule="auto"/>
        <w:rPr>
          <w:rFonts w:asciiTheme="majorHAnsi" w:hAnsiTheme="majorHAnsi" w:cstheme="majorHAnsi"/>
          <w:color w:val="808080" w:themeColor="background1" w:themeShade="80"/>
        </w:rPr>
      </w:pPr>
      <w:r w:rsidRPr="00F939F8">
        <w:rPr>
          <w:rFonts w:asciiTheme="majorHAnsi" w:hAnsiTheme="majorHAnsi" w:cstheme="majorHAnsi"/>
          <w:color w:val="808080" w:themeColor="background1" w:themeShade="80"/>
        </w:rPr>
        <w:t>Underpinning this curriculum are the strategies taught to every child to develop their communication, behaviour for learning and self-regulation. In conjunction with this, each child’s Education Health and Care Plan Outcomes are continually addressed, worked through and evidenced.</w:t>
      </w:r>
    </w:p>
    <w:p w14:paraId="745D7953" w14:textId="77777777" w:rsidR="004759E1" w:rsidRPr="00F939F8" w:rsidRDefault="004759E1" w:rsidP="004759E1">
      <w:pPr>
        <w:rPr>
          <w:rFonts w:asciiTheme="majorHAnsi" w:hAnsiTheme="majorHAnsi" w:cstheme="majorHAnsi"/>
          <w:color w:val="808080" w:themeColor="background1" w:themeShade="80"/>
        </w:rPr>
      </w:pPr>
    </w:p>
    <w:p w14:paraId="5ED0AEFD" w14:textId="38FBB5D1" w:rsidR="00656A17" w:rsidRPr="00F939F8" w:rsidRDefault="00656A17" w:rsidP="00656A17">
      <w:pPr>
        <w:spacing w:before="0" w:line="276" w:lineRule="auto"/>
        <w:rPr>
          <w:rFonts w:asciiTheme="majorHAnsi" w:eastAsia="Calibri" w:hAnsiTheme="majorHAnsi" w:cstheme="majorHAnsi"/>
          <w:color w:val="0070C0"/>
          <w:sz w:val="36"/>
          <w:szCs w:val="36"/>
        </w:rPr>
      </w:pPr>
      <w:r w:rsidRPr="00F939F8">
        <w:rPr>
          <w:rFonts w:asciiTheme="majorHAnsi" w:eastAsia="Calibri" w:hAnsiTheme="majorHAnsi" w:cstheme="majorHAnsi"/>
          <w:color w:val="0070C0"/>
          <w:sz w:val="36"/>
          <w:szCs w:val="36"/>
        </w:rPr>
        <w:t>Functional Curriculum Implementation</w:t>
      </w:r>
    </w:p>
    <w:p w14:paraId="62DF3750" w14:textId="5BBD15D7" w:rsidR="008C6EF5" w:rsidRDefault="008C6EF5" w:rsidP="00F939F8">
      <w:pPr>
        <w:spacing w:before="0" w:line="240" w:lineRule="auto"/>
        <w:rPr>
          <w:rFonts w:asciiTheme="majorHAnsi" w:hAnsiTheme="majorHAnsi" w:cstheme="majorHAnsi"/>
          <w:color w:val="808080" w:themeColor="background1" w:themeShade="80"/>
        </w:rPr>
      </w:pPr>
      <w:r w:rsidRPr="00F939F8">
        <w:rPr>
          <w:rFonts w:asciiTheme="majorHAnsi" w:hAnsiTheme="majorHAnsi" w:cstheme="majorHAnsi"/>
          <w:color w:val="808080" w:themeColor="background1" w:themeShade="80"/>
        </w:rPr>
        <w:t xml:space="preserve">The implementation of the ‘Fountains Primary School Functional Curriculum’ has been carefully </w:t>
      </w:r>
      <w:r w:rsidR="00656367" w:rsidRPr="00F939F8">
        <w:rPr>
          <w:rFonts w:asciiTheme="majorHAnsi" w:hAnsiTheme="majorHAnsi" w:cstheme="majorHAnsi"/>
          <w:color w:val="808080" w:themeColor="background1" w:themeShade="80"/>
        </w:rPr>
        <w:t>thought out</w:t>
      </w:r>
      <w:r w:rsidRPr="00F939F8">
        <w:rPr>
          <w:rFonts w:asciiTheme="majorHAnsi" w:hAnsiTheme="majorHAnsi" w:cstheme="majorHAnsi"/>
          <w:color w:val="808080" w:themeColor="background1" w:themeShade="80"/>
        </w:rPr>
        <w:t xml:space="preserve"> and is continually evolving. This curriculum is subject specific based with various </w:t>
      </w:r>
      <w:r w:rsidRPr="00F939F8">
        <w:rPr>
          <w:rFonts w:asciiTheme="majorHAnsi" w:hAnsiTheme="majorHAnsi" w:cstheme="majorHAnsi"/>
          <w:color w:val="808080" w:themeColor="background1" w:themeShade="80"/>
        </w:rPr>
        <w:lastRenderedPageBreak/>
        <w:t xml:space="preserve">research led companies providing the foundations for the delivery of different subjects. </w:t>
      </w:r>
      <w:r w:rsidR="00F939F8">
        <w:rPr>
          <w:rFonts w:asciiTheme="majorHAnsi" w:hAnsiTheme="majorHAnsi" w:cstheme="majorHAnsi"/>
          <w:color w:val="808080" w:themeColor="background1" w:themeShade="80"/>
        </w:rPr>
        <w:t xml:space="preserve">The </w:t>
      </w:r>
      <w:r w:rsidR="00656367" w:rsidRPr="00F939F8">
        <w:rPr>
          <w:rFonts w:asciiTheme="majorHAnsi" w:hAnsiTheme="majorHAnsi" w:cstheme="majorHAnsi"/>
          <w:color w:val="808080" w:themeColor="background1" w:themeShade="80"/>
        </w:rPr>
        <w:t xml:space="preserve">Functional Curriculum </w:t>
      </w:r>
      <w:r w:rsidRPr="00F939F8">
        <w:rPr>
          <w:rFonts w:asciiTheme="majorHAnsi" w:hAnsiTheme="majorHAnsi" w:cstheme="majorHAnsi"/>
          <w:color w:val="808080" w:themeColor="background1" w:themeShade="80"/>
        </w:rPr>
        <w:t xml:space="preserve">timetable </w:t>
      </w:r>
      <w:r w:rsidR="00F939F8">
        <w:rPr>
          <w:rFonts w:asciiTheme="majorHAnsi" w:hAnsiTheme="majorHAnsi" w:cstheme="majorHAnsi"/>
          <w:color w:val="808080" w:themeColor="background1" w:themeShade="80"/>
        </w:rPr>
        <w:t xml:space="preserve">mirrors that of a typical mainstream school. </w:t>
      </w:r>
    </w:p>
    <w:p w14:paraId="7FFBC1B4" w14:textId="77777777" w:rsidR="00F939F8" w:rsidRDefault="00F939F8" w:rsidP="00F939F8">
      <w:pPr>
        <w:spacing w:before="0" w:line="240" w:lineRule="auto"/>
        <w:rPr>
          <w:rFonts w:asciiTheme="majorHAnsi" w:hAnsiTheme="majorHAnsi" w:cstheme="majorHAnsi"/>
          <w:color w:val="808080" w:themeColor="background1" w:themeShade="80"/>
        </w:rPr>
      </w:pPr>
    </w:p>
    <w:p w14:paraId="67D00F52" w14:textId="77777777" w:rsidR="00801AAF" w:rsidRPr="00F939F8" w:rsidRDefault="00801AAF" w:rsidP="00801AAF">
      <w:pPr>
        <w:spacing w:before="0" w:line="276" w:lineRule="auto"/>
        <w:rPr>
          <w:rFonts w:asciiTheme="majorHAnsi" w:eastAsia="Calibri" w:hAnsiTheme="majorHAnsi" w:cstheme="majorHAnsi"/>
          <w:color w:val="0070C0"/>
          <w:sz w:val="20"/>
        </w:rPr>
      </w:pPr>
      <w:r w:rsidRPr="00F939F8">
        <w:rPr>
          <w:rFonts w:asciiTheme="majorHAnsi" w:eastAsia="Calibri" w:hAnsiTheme="majorHAnsi" w:cstheme="majorHAnsi"/>
          <w:color w:val="0070C0"/>
          <w:sz w:val="32"/>
          <w:szCs w:val="36"/>
        </w:rPr>
        <w:t>Reading, Communication and Language, how it’s taught:</w:t>
      </w:r>
    </w:p>
    <w:p w14:paraId="33E8A95C" w14:textId="77777777" w:rsidR="00801AAF" w:rsidRPr="00F939F8" w:rsidRDefault="00801AAF" w:rsidP="00801AAF">
      <w:pPr>
        <w:spacing w:before="0" w:line="240" w:lineRule="auto"/>
        <w:rPr>
          <w:rFonts w:asciiTheme="majorHAnsi" w:eastAsia="Calibri" w:hAnsiTheme="majorHAnsi" w:cstheme="majorHAnsi"/>
          <w:color w:val="666666"/>
        </w:rPr>
      </w:pPr>
      <w:r w:rsidRPr="00F939F8">
        <w:rPr>
          <w:rFonts w:asciiTheme="majorHAnsi" w:eastAsia="Calibri" w:hAnsiTheme="majorHAnsi" w:cstheme="majorHAnsi"/>
          <w:color w:val="666666"/>
        </w:rPr>
        <w:t xml:space="preserve">At Fountains Primary School we aim to foster a love and enjoyment of reading which encourages all children to read regularly both at home and in school whilst experiencing a range of books from a wide range of genres and authors. All children are taught phonics/communication skills daily. Reading is taught through the Read Write Inc programme. This programme is a structured synthetic phonics programme that teaches both reading and spelling. The child progresses through the scheme according to their individual needs. A lot of revision and repetition is built in, as well as the application of phonic skills in all reading and writing. Research shows that children are best taught using this approach leading to better word reading, spelling and reading comprehension. (Johnson et al, 2012) </w:t>
      </w:r>
    </w:p>
    <w:p w14:paraId="7FB60FD3" w14:textId="77777777" w:rsidR="00801AAF" w:rsidRPr="00F939F8" w:rsidRDefault="00801AAF" w:rsidP="00801AAF">
      <w:pPr>
        <w:spacing w:before="0" w:line="240" w:lineRule="auto"/>
        <w:rPr>
          <w:rFonts w:asciiTheme="majorHAnsi" w:eastAsia="Calibri" w:hAnsiTheme="majorHAnsi" w:cstheme="majorHAnsi"/>
          <w:color w:val="666666"/>
        </w:rPr>
      </w:pPr>
    </w:p>
    <w:p w14:paraId="068A16F4" w14:textId="77777777" w:rsidR="00801AAF" w:rsidRPr="00F939F8" w:rsidRDefault="00801AAF" w:rsidP="00801AAF">
      <w:pPr>
        <w:spacing w:before="0" w:line="240" w:lineRule="auto"/>
        <w:rPr>
          <w:rFonts w:asciiTheme="majorHAnsi" w:eastAsia="Calibri" w:hAnsiTheme="majorHAnsi" w:cstheme="majorHAnsi"/>
          <w:color w:val="666666"/>
        </w:rPr>
      </w:pPr>
      <w:r w:rsidRPr="00F939F8">
        <w:rPr>
          <w:rFonts w:asciiTheme="majorHAnsi" w:eastAsia="Calibri" w:hAnsiTheme="majorHAnsi" w:cstheme="majorHAnsi"/>
          <w:color w:val="666666"/>
        </w:rPr>
        <w:t>We are very keen for all children to enjoy books and to progress as far as they are able to with independent reading. We teach reading using phonics and we have a well-stocked library with a wide range of books for children to browse and choose themselves. All children are able to change their books in the library on a daily basis at lunchtime, these books can be taken home and enjoyed with parents/carers.</w:t>
      </w:r>
    </w:p>
    <w:p w14:paraId="7A9F4782" w14:textId="77777777" w:rsidR="00801AAF" w:rsidRPr="00F939F8" w:rsidRDefault="00801AAF" w:rsidP="00801AAF">
      <w:pPr>
        <w:spacing w:before="0" w:line="240" w:lineRule="auto"/>
        <w:rPr>
          <w:rFonts w:asciiTheme="majorHAnsi" w:eastAsia="Calibri" w:hAnsiTheme="majorHAnsi" w:cstheme="majorHAnsi"/>
          <w:color w:val="666666"/>
        </w:rPr>
      </w:pPr>
    </w:p>
    <w:p w14:paraId="4B874142" w14:textId="77777777" w:rsidR="00801AAF" w:rsidRPr="00F939F8" w:rsidRDefault="00801AAF" w:rsidP="00801AAF">
      <w:pPr>
        <w:spacing w:before="0" w:line="240" w:lineRule="auto"/>
        <w:rPr>
          <w:rFonts w:asciiTheme="majorHAnsi" w:eastAsia="Calibri" w:hAnsiTheme="majorHAnsi" w:cstheme="majorHAnsi"/>
          <w:color w:val="666666"/>
        </w:rPr>
      </w:pPr>
      <w:r w:rsidRPr="00F939F8">
        <w:rPr>
          <w:rFonts w:asciiTheme="majorHAnsi" w:eastAsia="Calibri" w:hAnsiTheme="majorHAnsi" w:cstheme="majorHAnsi"/>
          <w:color w:val="666666"/>
        </w:rPr>
        <w:t xml:space="preserve">Some children will also receive a Read Write Inc (RWI) ‘Bag book’. This book will be matched to each child’s reading ability.  This is a finely graded approach to the teaching of the wider skills of reading and enables children to apply what they have learned in phonics lessons. These books also give the children a very meaningful approach to reading, using pictures, whole words and their own experiences. </w:t>
      </w:r>
    </w:p>
    <w:p w14:paraId="1EDF64B5" w14:textId="77777777" w:rsidR="00801AAF" w:rsidRPr="00F939F8" w:rsidRDefault="00801AAF" w:rsidP="00801AAF">
      <w:pPr>
        <w:spacing w:before="0" w:line="240" w:lineRule="auto"/>
        <w:rPr>
          <w:rFonts w:asciiTheme="majorHAnsi" w:eastAsia="Calibri" w:hAnsiTheme="majorHAnsi" w:cstheme="majorHAnsi"/>
          <w:color w:val="666666"/>
        </w:rPr>
      </w:pPr>
    </w:p>
    <w:p w14:paraId="7B274486" w14:textId="77777777" w:rsidR="00801AAF" w:rsidRPr="00F939F8" w:rsidRDefault="00801AAF" w:rsidP="00801AAF">
      <w:pPr>
        <w:spacing w:before="0" w:line="240" w:lineRule="auto"/>
        <w:rPr>
          <w:rFonts w:asciiTheme="majorHAnsi" w:eastAsia="Calibri" w:hAnsiTheme="majorHAnsi" w:cstheme="majorHAnsi"/>
          <w:color w:val="666666"/>
        </w:rPr>
      </w:pPr>
      <w:r w:rsidRPr="00F939F8">
        <w:rPr>
          <w:rFonts w:asciiTheme="majorHAnsi" w:eastAsia="Calibri" w:hAnsiTheme="majorHAnsi" w:cstheme="majorHAnsi"/>
          <w:color w:val="666666"/>
        </w:rPr>
        <w:t xml:space="preserve">Every child in school has a reading book (library and or RWI) and therefore progress of their reading can be recorded in the </w:t>
      </w:r>
      <w:r w:rsidRPr="00B115A0">
        <w:rPr>
          <w:rFonts w:asciiTheme="majorHAnsi" w:eastAsia="Calibri" w:hAnsiTheme="majorHAnsi" w:cstheme="majorHAnsi"/>
          <w:color w:val="666666"/>
        </w:rPr>
        <w:t xml:space="preserve">reading record. </w:t>
      </w:r>
      <w:r w:rsidRPr="00F939F8">
        <w:rPr>
          <w:rFonts w:asciiTheme="majorHAnsi" w:eastAsia="Calibri" w:hAnsiTheme="majorHAnsi" w:cstheme="majorHAnsi"/>
          <w:color w:val="666666"/>
        </w:rPr>
        <w:t xml:space="preserve">Reading is regularly assessed and monitored by class teachers and the Lead Teacher for English. Parent Workshops on reading are offered at least every year, so that parents/carers can learn more about how to support their child with reading. </w:t>
      </w:r>
    </w:p>
    <w:p w14:paraId="2C7CC18A" w14:textId="77777777" w:rsidR="00801AAF" w:rsidRPr="00F939F8" w:rsidRDefault="00801AAF" w:rsidP="00801AAF">
      <w:pPr>
        <w:spacing w:before="0" w:line="240" w:lineRule="auto"/>
        <w:rPr>
          <w:rFonts w:asciiTheme="majorHAnsi" w:eastAsia="Calibri" w:hAnsiTheme="majorHAnsi" w:cstheme="majorHAnsi"/>
          <w:color w:val="666666"/>
        </w:rPr>
      </w:pPr>
    </w:p>
    <w:p w14:paraId="4919A486" w14:textId="77777777" w:rsidR="00801AAF" w:rsidRDefault="00801AAF" w:rsidP="00801AAF">
      <w:pPr>
        <w:spacing w:before="0" w:line="240" w:lineRule="auto"/>
        <w:rPr>
          <w:rFonts w:asciiTheme="majorHAnsi" w:eastAsia="Calibri" w:hAnsiTheme="majorHAnsi" w:cstheme="majorHAnsi"/>
          <w:color w:val="666666"/>
        </w:rPr>
      </w:pPr>
      <w:r w:rsidRPr="00F939F8">
        <w:rPr>
          <w:rFonts w:asciiTheme="majorHAnsi" w:eastAsia="Calibri" w:hAnsiTheme="majorHAnsi" w:cstheme="majorHAnsi"/>
          <w:color w:val="666666"/>
        </w:rPr>
        <w:t xml:space="preserve">English is </w:t>
      </w:r>
      <w:proofErr w:type="spellStart"/>
      <w:r w:rsidRPr="00F939F8">
        <w:rPr>
          <w:rFonts w:asciiTheme="majorHAnsi" w:eastAsia="Calibri" w:hAnsiTheme="majorHAnsi" w:cstheme="majorHAnsi"/>
          <w:color w:val="666666"/>
        </w:rPr>
        <w:t>summatively</w:t>
      </w:r>
      <w:proofErr w:type="spellEnd"/>
      <w:r w:rsidRPr="00F939F8">
        <w:rPr>
          <w:rFonts w:asciiTheme="majorHAnsi" w:eastAsia="Calibri" w:hAnsiTheme="majorHAnsi" w:cstheme="majorHAnsi"/>
          <w:color w:val="666666"/>
        </w:rPr>
        <w:t xml:space="preserve"> assessed through the progression guidance implemented by Fountains Primary School, which uses Pre-Key Stage Standards and mainstream end of key stage 1 expectations. Read Write Inc provides formative assessment from which teachers can plan a child’s next steps in reading.</w:t>
      </w:r>
    </w:p>
    <w:p w14:paraId="0DDD7485" w14:textId="77777777" w:rsidR="00493761" w:rsidRDefault="00493761" w:rsidP="00801AAF">
      <w:pPr>
        <w:spacing w:before="0" w:line="240" w:lineRule="auto"/>
        <w:rPr>
          <w:rFonts w:asciiTheme="majorHAnsi" w:eastAsia="Calibri" w:hAnsiTheme="majorHAnsi" w:cstheme="majorHAnsi"/>
          <w:color w:val="666666"/>
        </w:rPr>
      </w:pPr>
    </w:p>
    <w:p w14:paraId="77C976E7" w14:textId="77777777" w:rsidR="00801AAF" w:rsidRPr="00F939F8" w:rsidRDefault="00801AAF" w:rsidP="00801AAF">
      <w:pPr>
        <w:spacing w:before="0" w:line="276" w:lineRule="auto"/>
        <w:rPr>
          <w:rFonts w:asciiTheme="majorHAnsi" w:eastAsia="Calibri" w:hAnsiTheme="majorHAnsi" w:cstheme="majorHAnsi"/>
          <w:color w:val="666666"/>
        </w:rPr>
      </w:pPr>
    </w:p>
    <w:p w14:paraId="06E36E0A" w14:textId="77777777" w:rsidR="00801AAF" w:rsidRPr="00A85303" w:rsidRDefault="00801AAF" w:rsidP="00801AAF">
      <w:pPr>
        <w:spacing w:before="0" w:line="276" w:lineRule="auto"/>
        <w:rPr>
          <w:rFonts w:asciiTheme="majorHAnsi" w:eastAsia="Calibri" w:hAnsiTheme="majorHAnsi" w:cstheme="majorHAnsi"/>
          <w:color w:val="0070C0"/>
          <w:sz w:val="32"/>
          <w:szCs w:val="36"/>
        </w:rPr>
      </w:pPr>
      <w:r w:rsidRPr="00A85303">
        <w:rPr>
          <w:rFonts w:asciiTheme="majorHAnsi" w:eastAsia="Calibri" w:hAnsiTheme="majorHAnsi" w:cstheme="majorHAnsi"/>
          <w:color w:val="0070C0"/>
          <w:sz w:val="32"/>
          <w:szCs w:val="36"/>
        </w:rPr>
        <w:t xml:space="preserve">Writing, how it’s taught: </w:t>
      </w:r>
    </w:p>
    <w:p w14:paraId="540026F3" w14:textId="04034A9F" w:rsidR="00426401" w:rsidRPr="00A85303" w:rsidRDefault="001265BD" w:rsidP="00C25590">
      <w:pPr>
        <w:spacing w:before="0" w:line="276" w:lineRule="auto"/>
        <w:rPr>
          <w:rFonts w:asciiTheme="majorHAnsi" w:eastAsia="Calibri" w:hAnsiTheme="majorHAnsi" w:cstheme="majorHAnsi"/>
          <w:color w:val="0070C0"/>
          <w:sz w:val="32"/>
          <w:szCs w:val="36"/>
        </w:rPr>
      </w:pPr>
      <w:r w:rsidRPr="00A85303">
        <w:rPr>
          <w:rFonts w:asciiTheme="majorHAnsi" w:eastAsia="Calibri" w:hAnsiTheme="majorHAnsi" w:cstheme="majorHAnsi"/>
          <w:color w:val="0070C0"/>
          <w:sz w:val="32"/>
          <w:szCs w:val="36"/>
        </w:rPr>
        <w:t xml:space="preserve">Handwriting </w:t>
      </w:r>
    </w:p>
    <w:p w14:paraId="257E14C5" w14:textId="547CFD8F" w:rsidR="001265BD" w:rsidRPr="00A85303" w:rsidRDefault="00064055" w:rsidP="001265BD">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At Fountains</w:t>
      </w:r>
      <w:r w:rsidR="00661118" w:rsidRPr="00A85303">
        <w:rPr>
          <w:rFonts w:asciiTheme="majorHAnsi" w:eastAsia="Calibri" w:hAnsiTheme="majorHAnsi" w:cstheme="majorHAnsi"/>
          <w:color w:val="808080" w:themeColor="background1" w:themeShade="80"/>
          <w:lang w:val="en-GB"/>
        </w:rPr>
        <w:t xml:space="preserve"> Primary School we consider handwriting to be an important functional life</w:t>
      </w:r>
      <w:r w:rsidR="007217F4" w:rsidRPr="00A85303">
        <w:rPr>
          <w:rFonts w:asciiTheme="majorHAnsi" w:eastAsia="Calibri" w:hAnsiTheme="majorHAnsi" w:cstheme="majorHAnsi"/>
          <w:color w:val="808080" w:themeColor="background1" w:themeShade="80"/>
          <w:lang w:val="en-GB"/>
        </w:rPr>
        <w:t xml:space="preserve"> skill that requires formal</w:t>
      </w:r>
      <w:r w:rsidR="002A75F9" w:rsidRPr="00A85303">
        <w:rPr>
          <w:rFonts w:asciiTheme="majorHAnsi" w:eastAsia="Calibri" w:hAnsiTheme="majorHAnsi" w:cstheme="majorHAnsi"/>
          <w:color w:val="808080" w:themeColor="background1" w:themeShade="80"/>
          <w:lang w:val="en-GB"/>
        </w:rPr>
        <w:t xml:space="preserve"> and</w:t>
      </w:r>
      <w:r w:rsidR="007217F4" w:rsidRPr="00A85303">
        <w:rPr>
          <w:rFonts w:asciiTheme="majorHAnsi" w:eastAsia="Calibri" w:hAnsiTheme="majorHAnsi" w:cstheme="majorHAnsi"/>
          <w:color w:val="808080" w:themeColor="background1" w:themeShade="80"/>
          <w:lang w:val="en-GB"/>
        </w:rPr>
        <w:t xml:space="preserve"> structured </w:t>
      </w:r>
      <w:r w:rsidR="002A75F9" w:rsidRPr="00A85303">
        <w:rPr>
          <w:rFonts w:asciiTheme="majorHAnsi" w:eastAsia="Calibri" w:hAnsiTheme="majorHAnsi" w:cstheme="majorHAnsi"/>
          <w:color w:val="808080" w:themeColor="background1" w:themeShade="80"/>
          <w:lang w:val="en-GB"/>
        </w:rPr>
        <w:t>teaching and regular opportunities to practice</w:t>
      </w:r>
      <w:r w:rsidR="00AE7E82" w:rsidRPr="00A85303">
        <w:rPr>
          <w:rFonts w:asciiTheme="majorHAnsi" w:eastAsia="Calibri" w:hAnsiTheme="majorHAnsi" w:cstheme="majorHAnsi"/>
          <w:color w:val="808080" w:themeColor="background1" w:themeShade="80"/>
          <w:lang w:val="en-GB"/>
        </w:rPr>
        <w:t xml:space="preserve">. All pupils will receive support </w:t>
      </w:r>
      <w:r w:rsidR="00EC1F4C" w:rsidRPr="00A85303">
        <w:rPr>
          <w:rFonts w:asciiTheme="majorHAnsi" w:eastAsia="Calibri" w:hAnsiTheme="majorHAnsi" w:cstheme="majorHAnsi"/>
          <w:color w:val="808080" w:themeColor="background1" w:themeShade="80"/>
          <w:lang w:val="en-GB"/>
        </w:rPr>
        <w:t xml:space="preserve">directly correlated to their current abilities and support needs, both </w:t>
      </w:r>
      <w:r w:rsidR="00367FF8" w:rsidRPr="00A85303">
        <w:rPr>
          <w:rFonts w:asciiTheme="majorHAnsi" w:eastAsia="Calibri" w:hAnsiTheme="majorHAnsi" w:cstheme="majorHAnsi"/>
          <w:color w:val="808080" w:themeColor="background1" w:themeShade="80"/>
          <w:lang w:val="en-GB"/>
        </w:rPr>
        <w:t>discretely where required as well as across the curriculum.</w:t>
      </w:r>
      <w:r w:rsidR="001265BD" w:rsidRPr="00A85303">
        <w:rPr>
          <w:rFonts w:asciiTheme="majorHAnsi" w:eastAsia="Calibri" w:hAnsiTheme="majorHAnsi" w:cstheme="majorHAnsi"/>
          <w:color w:val="808080" w:themeColor="background1" w:themeShade="80"/>
          <w:lang w:val="en-GB"/>
        </w:rPr>
        <w:t xml:space="preserve"> </w:t>
      </w:r>
    </w:p>
    <w:p w14:paraId="2B1E36A6" w14:textId="70EF8DDC" w:rsidR="00064055" w:rsidRPr="00A85303" w:rsidRDefault="00064055" w:rsidP="00C25590">
      <w:pPr>
        <w:spacing w:before="0" w:line="276" w:lineRule="auto"/>
        <w:rPr>
          <w:rFonts w:asciiTheme="majorHAnsi" w:eastAsia="Calibri" w:hAnsiTheme="majorHAnsi" w:cstheme="majorHAnsi"/>
          <w:color w:val="808080" w:themeColor="background1" w:themeShade="80"/>
          <w:lang w:val="en-GB"/>
        </w:rPr>
      </w:pPr>
    </w:p>
    <w:p w14:paraId="066760E5" w14:textId="5A182AB8" w:rsidR="00367FF8" w:rsidRPr="00A85303" w:rsidRDefault="00367FF8" w:rsidP="00C25590">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This support will be delivered in a variety of ways</w:t>
      </w:r>
      <w:r w:rsidR="00D7655C" w:rsidRPr="00A85303">
        <w:rPr>
          <w:rFonts w:asciiTheme="majorHAnsi" w:eastAsia="Calibri" w:hAnsiTheme="majorHAnsi" w:cstheme="majorHAnsi"/>
          <w:color w:val="808080" w:themeColor="background1" w:themeShade="80"/>
          <w:lang w:val="en-GB"/>
        </w:rPr>
        <w:t>; gross motor support, fine motor support and</w:t>
      </w:r>
      <w:r w:rsidR="00537B63" w:rsidRPr="00A85303">
        <w:rPr>
          <w:rFonts w:asciiTheme="majorHAnsi" w:eastAsia="Calibri" w:hAnsiTheme="majorHAnsi" w:cstheme="majorHAnsi"/>
          <w:color w:val="808080" w:themeColor="background1" w:themeShade="80"/>
          <w:lang w:val="en-GB"/>
        </w:rPr>
        <w:t xml:space="preserve"> through</w:t>
      </w:r>
      <w:r w:rsidR="00D7655C" w:rsidRPr="00A85303">
        <w:rPr>
          <w:rFonts w:asciiTheme="majorHAnsi" w:eastAsia="Calibri" w:hAnsiTheme="majorHAnsi" w:cstheme="majorHAnsi"/>
          <w:color w:val="808080" w:themeColor="background1" w:themeShade="80"/>
          <w:lang w:val="en-GB"/>
        </w:rPr>
        <w:t xml:space="preserve"> a structured </w:t>
      </w:r>
      <w:r w:rsidR="00D02260" w:rsidRPr="00A85303">
        <w:rPr>
          <w:rFonts w:asciiTheme="majorHAnsi" w:eastAsia="Calibri" w:hAnsiTheme="majorHAnsi" w:cstheme="majorHAnsi"/>
          <w:color w:val="808080" w:themeColor="background1" w:themeShade="80"/>
          <w:lang w:val="en-GB"/>
        </w:rPr>
        <w:t>writing</w:t>
      </w:r>
      <w:r w:rsidR="0070782E" w:rsidRPr="00A85303">
        <w:rPr>
          <w:rFonts w:asciiTheme="majorHAnsi" w:eastAsia="Calibri" w:hAnsiTheme="majorHAnsi" w:cstheme="majorHAnsi"/>
          <w:color w:val="808080" w:themeColor="background1" w:themeShade="80"/>
          <w:lang w:val="en-GB"/>
        </w:rPr>
        <w:t xml:space="preserve"> programme.</w:t>
      </w:r>
      <w:r w:rsidR="00D02260" w:rsidRPr="00A85303">
        <w:rPr>
          <w:rFonts w:asciiTheme="majorHAnsi" w:eastAsia="Calibri" w:hAnsiTheme="majorHAnsi" w:cstheme="majorHAnsi"/>
          <w:color w:val="808080" w:themeColor="background1" w:themeShade="80"/>
          <w:lang w:val="en-GB"/>
        </w:rPr>
        <w:t xml:space="preserve"> </w:t>
      </w:r>
      <w:r w:rsidR="00A17A02" w:rsidRPr="00A85303">
        <w:rPr>
          <w:rFonts w:asciiTheme="majorHAnsi" w:eastAsia="Calibri" w:hAnsiTheme="majorHAnsi" w:cstheme="majorHAnsi"/>
          <w:color w:val="808080" w:themeColor="background1" w:themeShade="80"/>
          <w:lang w:val="en-GB"/>
        </w:rPr>
        <w:t>All pupils have a timetabled handwriting/fine motor slot during the week to practice their writing skills.</w:t>
      </w:r>
    </w:p>
    <w:p w14:paraId="2BDD0B4F" w14:textId="77777777" w:rsidR="007217F4" w:rsidRPr="00A85303" w:rsidRDefault="007217F4" w:rsidP="00C25590">
      <w:pPr>
        <w:spacing w:before="0" w:line="276" w:lineRule="auto"/>
        <w:rPr>
          <w:rFonts w:asciiTheme="majorHAnsi" w:eastAsia="Calibri" w:hAnsiTheme="majorHAnsi" w:cstheme="majorHAnsi"/>
          <w:color w:val="808080" w:themeColor="background1" w:themeShade="80"/>
          <w:lang w:val="en-GB"/>
        </w:rPr>
      </w:pPr>
    </w:p>
    <w:p w14:paraId="73219719" w14:textId="77777777" w:rsidR="001265BD" w:rsidRPr="00A85303" w:rsidRDefault="00C25590" w:rsidP="00C25590">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lastRenderedPageBreak/>
        <w:t>Writing at our school is taught through the Read Write Inc. (RWI) programme, which provides a highly systematic and structured approach to developing pupils’ transcription and composition skills. Children learn accurate letter formation alongside each new sound through linked handwriting phrases and mnemonics, ensuring that handwriting and phonics progress hand</w:t>
      </w:r>
      <w:r w:rsidRPr="00A85303">
        <w:rPr>
          <w:rFonts w:asciiTheme="majorHAnsi" w:eastAsia="Calibri" w:hAnsiTheme="majorHAnsi" w:cstheme="majorHAnsi"/>
          <w:color w:val="808080" w:themeColor="background1" w:themeShade="80"/>
          <w:lang w:val="en-GB"/>
        </w:rPr>
        <w:noBreakHyphen/>
        <w:t>in</w:t>
      </w:r>
      <w:r w:rsidRPr="00A85303">
        <w:rPr>
          <w:rFonts w:asciiTheme="majorHAnsi" w:eastAsia="Calibri" w:hAnsiTheme="majorHAnsi" w:cstheme="majorHAnsi"/>
          <w:color w:val="808080" w:themeColor="background1" w:themeShade="80"/>
          <w:lang w:val="en-GB"/>
        </w:rPr>
        <w:noBreakHyphen/>
        <w:t xml:space="preserve">hand. </w:t>
      </w:r>
    </w:p>
    <w:p w14:paraId="45E64556" w14:textId="77777777" w:rsidR="001265BD" w:rsidRPr="00A85303" w:rsidRDefault="001265BD" w:rsidP="00C25590">
      <w:pPr>
        <w:spacing w:before="0" w:line="276" w:lineRule="auto"/>
        <w:rPr>
          <w:rFonts w:asciiTheme="majorHAnsi" w:eastAsia="Calibri" w:hAnsiTheme="majorHAnsi" w:cstheme="majorHAnsi"/>
          <w:color w:val="808080" w:themeColor="background1" w:themeShade="80"/>
          <w:lang w:val="en-GB"/>
        </w:rPr>
      </w:pPr>
    </w:p>
    <w:p w14:paraId="108407FB" w14:textId="09BDDC35" w:rsidR="00596CDB" w:rsidRPr="00A85303" w:rsidRDefault="0016439C" w:rsidP="00C25590">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There are three stages within the handwriting programme</w:t>
      </w:r>
      <w:r w:rsidR="00A85303" w:rsidRPr="00A85303">
        <w:rPr>
          <w:rFonts w:asciiTheme="majorHAnsi" w:eastAsia="Calibri" w:hAnsiTheme="majorHAnsi" w:cstheme="majorHAnsi"/>
          <w:color w:val="808080" w:themeColor="background1" w:themeShade="80"/>
          <w:lang w:val="en-GB"/>
        </w:rPr>
        <w:t>:</w:t>
      </w:r>
    </w:p>
    <w:p w14:paraId="1F7DE8A9" w14:textId="77777777" w:rsidR="00B57469" w:rsidRPr="00A85303" w:rsidRDefault="00B57469" w:rsidP="00C25590">
      <w:pPr>
        <w:spacing w:before="0" w:line="276" w:lineRule="auto"/>
        <w:rPr>
          <w:rFonts w:asciiTheme="majorHAnsi" w:eastAsia="Calibri" w:hAnsiTheme="majorHAnsi" w:cstheme="majorHAnsi"/>
          <w:color w:val="808080" w:themeColor="background1" w:themeShade="80"/>
          <w:lang w:val="en-GB"/>
        </w:rPr>
      </w:pPr>
    </w:p>
    <w:p w14:paraId="682CF752" w14:textId="38F4760B" w:rsidR="00B57469" w:rsidRPr="00A85303" w:rsidRDefault="00B57469" w:rsidP="00C25590">
      <w:pPr>
        <w:spacing w:before="0" w:line="276" w:lineRule="auto"/>
        <w:rPr>
          <w:rFonts w:asciiTheme="majorHAnsi" w:eastAsia="Calibri" w:hAnsiTheme="majorHAnsi" w:cstheme="majorHAnsi"/>
          <w:b/>
          <w:bCs/>
          <w:color w:val="808080" w:themeColor="background1" w:themeShade="80"/>
          <w:lang w:val="en-GB"/>
        </w:rPr>
      </w:pPr>
      <w:r w:rsidRPr="00A85303">
        <w:rPr>
          <w:rFonts w:asciiTheme="majorHAnsi" w:eastAsia="Calibri" w:hAnsiTheme="majorHAnsi" w:cstheme="majorHAnsi"/>
          <w:b/>
          <w:bCs/>
          <w:color w:val="808080" w:themeColor="background1" w:themeShade="80"/>
          <w:lang w:val="en-GB"/>
        </w:rPr>
        <w:t>Stage 1</w:t>
      </w:r>
    </w:p>
    <w:p w14:paraId="2FB483EA" w14:textId="0CB96655" w:rsidR="009C2A23" w:rsidRPr="00A85303" w:rsidRDefault="009C2A23" w:rsidP="009C2A23">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 xml:space="preserve">We start teaching </w:t>
      </w:r>
      <w:r w:rsidRPr="00A85303">
        <w:rPr>
          <w:rFonts w:asciiTheme="majorHAnsi" w:eastAsia="Calibri" w:hAnsiTheme="majorHAnsi" w:cstheme="majorHAnsi"/>
          <w:i/>
          <w:iCs/>
          <w:color w:val="808080" w:themeColor="background1" w:themeShade="80"/>
          <w:lang w:val="en-GB"/>
        </w:rPr>
        <w:t xml:space="preserve">separate </w:t>
      </w:r>
      <w:r w:rsidRPr="00A85303">
        <w:rPr>
          <w:rFonts w:asciiTheme="majorHAnsi" w:eastAsia="Calibri" w:hAnsiTheme="majorHAnsi" w:cstheme="majorHAnsi"/>
          <w:color w:val="808080" w:themeColor="background1" w:themeShade="80"/>
          <w:lang w:val="en-GB"/>
        </w:rPr>
        <w:t>handwriting lessons as soon as children can read Set 1 sounds.</w:t>
      </w:r>
    </w:p>
    <w:p w14:paraId="32AE4465" w14:textId="1C54AB4A" w:rsidR="009C2A23" w:rsidRPr="00A85303" w:rsidRDefault="009C2A23" w:rsidP="009C2A23">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This lesson is at a different time to phonic lessons.  We now teach letters in handwriting families. Each family has a common formation. They continue to write on plain paper.</w:t>
      </w:r>
    </w:p>
    <w:p w14:paraId="6282934E" w14:textId="77777777" w:rsidR="009C2A23" w:rsidRPr="00A85303" w:rsidRDefault="009C2A23" w:rsidP="009C2A23">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pt-BR"/>
        </w:rPr>
        <w:t>a d g o c q</w:t>
      </w:r>
    </w:p>
    <w:p w14:paraId="465A1584" w14:textId="77777777" w:rsidR="009C2A23" w:rsidRPr="00A85303" w:rsidRDefault="009C2A23" w:rsidP="009C2A23">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u y</w:t>
      </w:r>
    </w:p>
    <w:p w14:paraId="08F83E4D" w14:textId="77777777" w:rsidR="009C2A23" w:rsidRPr="00A85303" w:rsidRDefault="009C2A23" w:rsidP="009C2A23">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b p</w:t>
      </w:r>
    </w:p>
    <w:p w14:paraId="367ABF2E" w14:textId="77777777" w:rsidR="009C2A23" w:rsidRPr="00A85303" w:rsidRDefault="009C2A23" w:rsidP="009C2A23">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h n m r</w:t>
      </w:r>
    </w:p>
    <w:p w14:paraId="1E050BD3" w14:textId="77777777" w:rsidR="009C2A23" w:rsidRPr="00A85303" w:rsidRDefault="009C2A23" w:rsidP="009C2A23">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 xml:space="preserve">e s f </w:t>
      </w:r>
      <w:proofErr w:type="spellStart"/>
      <w:r w:rsidRPr="00A85303">
        <w:rPr>
          <w:rFonts w:asciiTheme="majorHAnsi" w:eastAsia="Calibri" w:hAnsiTheme="majorHAnsi" w:cstheme="majorHAnsi"/>
          <w:color w:val="808080" w:themeColor="background1" w:themeShade="80"/>
          <w:lang w:val="en-GB"/>
        </w:rPr>
        <w:t>i</w:t>
      </w:r>
      <w:proofErr w:type="spellEnd"/>
    </w:p>
    <w:p w14:paraId="42A35566" w14:textId="77777777" w:rsidR="009C2A23" w:rsidRPr="00A85303" w:rsidRDefault="009C2A23" w:rsidP="009C2A23">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l t k j</w:t>
      </w:r>
    </w:p>
    <w:p w14:paraId="0F10094B" w14:textId="77777777" w:rsidR="009C2A23" w:rsidRPr="00A85303" w:rsidRDefault="009C2A23" w:rsidP="009C2A23">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v w x z</w:t>
      </w:r>
    </w:p>
    <w:p w14:paraId="397CE5F2" w14:textId="77777777" w:rsidR="009E2552" w:rsidRPr="00A85303" w:rsidRDefault="009E2552" w:rsidP="009C2A23">
      <w:pPr>
        <w:spacing w:before="0" w:line="276" w:lineRule="auto"/>
        <w:rPr>
          <w:rFonts w:asciiTheme="majorHAnsi" w:eastAsia="Calibri" w:hAnsiTheme="majorHAnsi" w:cstheme="majorHAnsi"/>
          <w:color w:val="808080" w:themeColor="background1" w:themeShade="80"/>
          <w:lang w:val="en-GB"/>
        </w:rPr>
      </w:pPr>
    </w:p>
    <w:p w14:paraId="56001FCE" w14:textId="72A999E2" w:rsidR="009E2552" w:rsidRPr="00A85303" w:rsidRDefault="009E2552" w:rsidP="009C2A23">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W</w:t>
      </w:r>
      <w:r w:rsidRPr="00A85303">
        <w:rPr>
          <w:rFonts w:asciiTheme="majorHAnsi" w:eastAsia="Calibri" w:hAnsiTheme="majorHAnsi" w:cstheme="majorHAnsi"/>
          <w:color w:val="808080" w:themeColor="background1" w:themeShade="80"/>
        </w:rPr>
        <w:t xml:space="preserve">e connect the letters they read with the shape they write. Children read a: a-a-a-apple; they write a: round the apple down the leaf. The mnemonics are designed to help children read quickly – with an accompanying phrase to establish correct basic formation. </w:t>
      </w:r>
    </w:p>
    <w:p w14:paraId="2DD1F519" w14:textId="4E0C1E25" w:rsidR="008A351A" w:rsidRPr="00A85303" w:rsidRDefault="008A351A" w:rsidP="009C2A23">
      <w:pPr>
        <w:spacing w:before="0" w:line="276" w:lineRule="auto"/>
        <w:rPr>
          <w:rFonts w:asciiTheme="majorHAnsi" w:eastAsia="Calibri" w:hAnsiTheme="majorHAnsi" w:cstheme="majorHAnsi"/>
          <w:color w:val="808080" w:themeColor="background1" w:themeShade="80"/>
          <w:lang w:val="en-GB"/>
        </w:rPr>
      </w:pPr>
    </w:p>
    <w:p w14:paraId="4711DEF7" w14:textId="335C21EC" w:rsidR="008A351A" w:rsidRPr="00A85303" w:rsidRDefault="008A351A" w:rsidP="009C2A23">
      <w:pPr>
        <w:spacing w:before="0" w:line="276" w:lineRule="auto"/>
        <w:rPr>
          <w:rFonts w:asciiTheme="majorHAnsi" w:eastAsia="Calibri" w:hAnsiTheme="majorHAnsi" w:cstheme="majorHAnsi"/>
          <w:b/>
          <w:bCs/>
          <w:color w:val="808080" w:themeColor="background1" w:themeShade="80"/>
          <w:lang w:val="en-GB"/>
        </w:rPr>
      </w:pPr>
      <w:r w:rsidRPr="00A85303">
        <w:rPr>
          <w:rFonts w:asciiTheme="majorHAnsi" w:eastAsia="Calibri" w:hAnsiTheme="majorHAnsi" w:cstheme="majorHAnsi"/>
          <w:b/>
          <w:bCs/>
          <w:color w:val="808080" w:themeColor="background1" w:themeShade="80"/>
          <w:lang w:val="en-GB"/>
        </w:rPr>
        <w:t xml:space="preserve">Stage </w:t>
      </w:r>
      <w:r w:rsidR="00B57469" w:rsidRPr="00A85303">
        <w:rPr>
          <w:rFonts w:asciiTheme="majorHAnsi" w:eastAsia="Calibri" w:hAnsiTheme="majorHAnsi" w:cstheme="majorHAnsi"/>
          <w:b/>
          <w:bCs/>
          <w:color w:val="808080" w:themeColor="background1" w:themeShade="80"/>
          <w:lang w:val="en-GB"/>
        </w:rPr>
        <w:t>2</w:t>
      </w:r>
    </w:p>
    <w:p w14:paraId="72E683CC" w14:textId="4F56015C" w:rsidR="00B57469" w:rsidRPr="00A85303" w:rsidRDefault="00625E76" w:rsidP="009C2A23">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When the pupils can write with the correct, basic formation, they can begin using the Letter Village films.</w:t>
      </w:r>
      <w:r w:rsidR="00F465AA" w:rsidRPr="00A85303">
        <w:rPr>
          <w:rFonts w:asciiTheme="majorHAnsi" w:eastAsia="Calibri" w:hAnsiTheme="majorHAnsi" w:cstheme="majorHAnsi"/>
          <w:color w:val="808080" w:themeColor="background1" w:themeShade="80"/>
          <w:lang w:val="en-GB"/>
        </w:rPr>
        <w:t xml:space="preserve"> Children learn the relative size of letters and to form letters that will flow easily into a joined style</w:t>
      </w:r>
      <w:r w:rsidR="00BA7240" w:rsidRPr="00A85303">
        <w:rPr>
          <w:rFonts w:asciiTheme="majorHAnsi" w:eastAsia="Calibri" w:hAnsiTheme="majorHAnsi" w:cstheme="majorHAnsi"/>
          <w:color w:val="808080" w:themeColor="background1" w:themeShade="80"/>
          <w:lang w:val="en-GB"/>
        </w:rPr>
        <w:t xml:space="preserve">. Pupils </w:t>
      </w:r>
      <w:r w:rsidR="001C7CED" w:rsidRPr="00A85303">
        <w:rPr>
          <w:rFonts w:asciiTheme="majorHAnsi" w:eastAsia="Calibri" w:hAnsiTheme="majorHAnsi" w:cstheme="majorHAnsi"/>
          <w:color w:val="808080" w:themeColor="background1" w:themeShade="80"/>
          <w:lang w:val="en-GB"/>
        </w:rPr>
        <w:t>write on</w:t>
      </w:r>
      <w:r w:rsidR="00BA7240" w:rsidRPr="00A85303">
        <w:rPr>
          <w:rFonts w:asciiTheme="majorHAnsi" w:eastAsia="Calibri" w:hAnsiTheme="majorHAnsi" w:cstheme="majorHAnsi"/>
          <w:color w:val="808080" w:themeColor="background1" w:themeShade="80"/>
          <w:lang w:val="en-GB"/>
        </w:rPr>
        <w:t xml:space="preserve"> the ‘Sponge Cake’ template </w:t>
      </w:r>
      <w:r w:rsidR="00A71C7B" w:rsidRPr="00A85303">
        <w:rPr>
          <w:rFonts w:asciiTheme="majorHAnsi" w:eastAsia="Calibri" w:hAnsiTheme="majorHAnsi" w:cstheme="majorHAnsi"/>
          <w:color w:val="808080" w:themeColor="background1" w:themeShade="80"/>
          <w:lang w:val="en-GB"/>
        </w:rPr>
        <w:t xml:space="preserve">during their handwriting </w:t>
      </w:r>
      <w:r w:rsidR="00BD064C" w:rsidRPr="00A85303">
        <w:rPr>
          <w:rFonts w:asciiTheme="majorHAnsi" w:eastAsia="Calibri" w:hAnsiTheme="majorHAnsi" w:cstheme="majorHAnsi"/>
          <w:color w:val="808080" w:themeColor="background1" w:themeShade="80"/>
          <w:lang w:val="en-GB"/>
        </w:rPr>
        <w:t xml:space="preserve">lessons and will write in lined books across all </w:t>
      </w:r>
      <w:r w:rsidR="006A1422" w:rsidRPr="00A85303">
        <w:rPr>
          <w:rFonts w:asciiTheme="majorHAnsi" w:eastAsia="Calibri" w:hAnsiTheme="majorHAnsi" w:cstheme="majorHAnsi"/>
          <w:color w:val="808080" w:themeColor="background1" w:themeShade="80"/>
          <w:lang w:val="en-GB"/>
        </w:rPr>
        <w:t>subjects</w:t>
      </w:r>
      <w:r w:rsidR="003112FD" w:rsidRPr="00A85303">
        <w:rPr>
          <w:rFonts w:asciiTheme="majorHAnsi" w:eastAsia="Calibri" w:hAnsiTheme="majorHAnsi" w:cstheme="majorHAnsi"/>
          <w:color w:val="808080" w:themeColor="background1" w:themeShade="80"/>
          <w:lang w:val="en-GB"/>
        </w:rPr>
        <w:t>. At Stage 2 we group letters that have similar formation.</w:t>
      </w:r>
    </w:p>
    <w:p w14:paraId="730E3B6B" w14:textId="77777777" w:rsidR="003112FD" w:rsidRPr="00A85303" w:rsidRDefault="003112FD" w:rsidP="009C2A23">
      <w:pPr>
        <w:spacing w:before="0" w:line="276" w:lineRule="auto"/>
        <w:rPr>
          <w:rFonts w:asciiTheme="majorHAnsi" w:eastAsia="Calibri" w:hAnsiTheme="majorHAnsi" w:cstheme="majorHAnsi"/>
          <w:color w:val="808080" w:themeColor="background1" w:themeShade="80"/>
          <w:lang w:val="en-GB"/>
        </w:rPr>
      </w:pPr>
    </w:p>
    <w:p w14:paraId="20348815" w14:textId="0ECD3C1E" w:rsidR="003112FD" w:rsidRPr="00A85303" w:rsidRDefault="0053288F" w:rsidP="009C2A23">
      <w:pPr>
        <w:spacing w:before="0" w:line="276" w:lineRule="auto"/>
        <w:rPr>
          <w:rFonts w:asciiTheme="majorHAnsi" w:eastAsia="Calibri" w:hAnsiTheme="majorHAnsi" w:cstheme="majorHAnsi"/>
          <w:color w:val="808080" w:themeColor="background1" w:themeShade="80"/>
          <w:lang w:val="en-GB"/>
        </w:rPr>
      </w:pPr>
      <w:proofErr w:type="spellStart"/>
      <w:r w:rsidRPr="00A85303">
        <w:rPr>
          <w:rFonts w:asciiTheme="majorHAnsi" w:eastAsia="Calibri" w:hAnsiTheme="majorHAnsi" w:cstheme="majorHAnsi"/>
          <w:color w:val="808080" w:themeColor="background1" w:themeShade="80"/>
          <w:lang w:val="en-GB"/>
        </w:rPr>
        <w:t>adgocq</w:t>
      </w:r>
      <w:proofErr w:type="spellEnd"/>
    </w:p>
    <w:p w14:paraId="652E0671" w14:textId="4B492090" w:rsidR="0053288F" w:rsidRPr="00A85303" w:rsidRDefault="0053288F" w:rsidP="009C2A23">
      <w:pPr>
        <w:spacing w:before="0" w:line="276" w:lineRule="auto"/>
        <w:rPr>
          <w:rFonts w:asciiTheme="majorHAnsi" w:eastAsia="Calibri" w:hAnsiTheme="majorHAnsi" w:cstheme="majorHAnsi"/>
          <w:color w:val="808080" w:themeColor="background1" w:themeShade="80"/>
          <w:lang w:val="en-GB"/>
        </w:rPr>
      </w:pPr>
      <w:proofErr w:type="spellStart"/>
      <w:r w:rsidRPr="00A85303">
        <w:rPr>
          <w:rFonts w:asciiTheme="majorHAnsi" w:eastAsia="Calibri" w:hAnsiTheme="majorHAnsi" w:cstheme="majorHAnsi"/>
          <w:color w:val="808080" w:themeColor="background1" w:themeShade="80"/>
          <w:lang w:val="en-GB"/>
        </w:rPr>
        <w:t>uy</w:t>
      </w:r>
      <w:proofErr w:type="spellEnd"/>
    </w:p>
    <w:p w14:paraId="0B2988E5" w14:textId="5DC20C2B" w:rsidR="0053288F" w:rsidRPr="00A85303" w:rsidRDefault="0053288F" w:rsidP="009C2A23">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bp</w:t>
      </w:r>
    </w:p>
    <w:p w14:paraId="22D067A9" w14:textId="63867C70" w:rsidR="0053288F" w:rsidRPr="00A85303" w:rsidRDefault="0053288F" w:rsidP="009C2A23">
      <w:pPr>
        <w:spacing w:before="0" w:line="276" w:lineRule="auto"/>
        <w:rPr>
          <w:rFonts w:asciiTheme="majorHAnsi" w:eastAsia="Calibri" w:hAnsiTheme="majorHAnsi" w:cstheme="majorHAnsi"/>
          <w:color w:val="808080" w:themeColor="background1" w:themeShade="80"/>
          <w:lang w:val="en-GB"/>
        </w:rPr>
      </w:pPr>
      <w:proofErr w:type="spellStart"/>
      <w:r w:rsidRPr="00A85303">
        <w:rPr>
          <w:rFonts w:asciiTheme="majorHAnsi" w:eastAsia="Calibri" w:hAnsiTheme="majorHAnsi" w:cstheme="majorHAnsi"/>
          <w:color w:val="808080" w:themeColor="background1" w:themeShade="80"/>
          <w:lang w:val="en-GB"/>
        </w:rPr>
        <w:t>hnmr</w:t>
      </w:r>
      <w:proofErr w:type="spellEnd"/>
    </w:p>
    <w:p w14:paraId="50CE97C7" w14:textId="6A465C06" w:rsidR="0053288F" w:rsidRPr="00A85303" w:rsidRDefault="0053288F" w:rsidP="009C2A23">
      <w:pPr>
        <w:spacing w:before="0" w:line="276" w:lineRule="auto"/>
        <w:rPr>
          <w:rFonts w:asciiTheme="majorHAnsi" w:eastAsia="Calibri" w:hAnsiTheme="majorHAnsi" w:cstheme="majorHAnsi"/>
          <w:color w:val="808080" w:themeColor="background1" w:themeShade="80"/>
          <w:lang w:val="en-GB"/>
        </w:rPr>
      </w:pPr>
      <w:proofErr w:type="spellStart"/>
      <w:r w:rsidRPr="00A85303">
        <w:rPr>
          <w:rFonts w:asciiTheme="majorHAnsi" w:eastAsia="Calibri" w:hAnsiTheme="majorHAnsi" w:cstheme="majorHAnsi"/>
          <w:color w:val="808080" w:themeColor="background1" w:themeShade="80"/>
          <w:lang w:val="en-GB"/>
        </w:rPr>
        <w:t>esf</w:t>
      </w:r>
      <w:r w:rsidR="007F7680" w:rsidRPr="00A85303">
        <w:rPr>
          <w:rFonts w:asciiTheme="majorHAnsi" w:eastAsia="Calibri" w:hAnsiTheme="majorHAnsi" w:cstheme="majorHAnsi"/>
          <w:color w:val="808080" w:themeColor="background1" w:themeShade="80"/>
          <w:lang w:val="en-GB"/>
        </w:rPr>
        <w:t>i</w:t>
      </w:r>
      <w:proofErr w:type="spellEnd"/>
    </w:p>
    <w:p w14:paraId="0459E397" w14:textId="4F892FE7" w:rsidR="007F7680" w:rsidRPr="00A85303" w:rsidRDefault="007F7680" w:rsidP="009C2A23">
      <w:pPr>
        <w:spacing w:before="0" w:line="276" w:lineRule="auto"/>
        <w:rPr>
          <w:rFonts w:asciiTheme="majorHAnsi" w:eastAsia="Calibri" w:hAnsiTheme="majorHAnsi" w:cstheme="majorHAnsi"/>
          <w:color w:val="808080" w:themeColor="background1" w:themeShade="80"/>
          <w:lang w:val="en-GB"/>
        </w:rPr>
      </w:pPr>
      <w:proofErr w:type="spellStart"/>
      <w:r w:rsidRPr="00A85303">
        <w:rPr>
          <w:rFonts w:asciiTheme="majorHAnsi" w:eastAsia="Calibri" w:hAnsiTheme="majorHAnsi" w:cstheme="majorHAnsi"/>
          <w:color w:val="808080" w:themeColor="background1" w:themeShade="80"/>
          <w:lang w:val="en-GB"/>
        </w:rPr>
        <w:t>ltkj</w:t>
      </w:r>
      <w:proofErr w:type="spellEnd"/>
    </w:p>
    <w:p w14:paraId="512D9526" w14:textId="635B9175" w:rsidR="007F7680" w:rsidRPr="00A85303" w:rsidRDefault="007F7680" w:rsidP="009C2A23">
      <w:pPr>
        <w:spacing w:before="0" w:line="276" w:lineRule="auto"/>
        <w:rPr>
          <w:rFonts w:asciiTheme="majorHAnsi" w:eastAsia="Calibri" w:hAnsiTheme="majorHAnsi" w:cstheme="majorHAnsi"/>
          <w:color w:val="808080" w:themeColor="background1" w:themeShade="80"/>
          <w:lang w:val="en-GB"/>
        </w:rPr>
      </w:pPr>
      <w:proofErr w:type="spellStart"/>
      <w:r w:rsidRPr="00A85303">
        <w:rPr>
          <w:rFonts w:asciiTheme="majorHAnsi" w:eastAsia="Calibri" w:hAnsiTheme="majorHAnsi" w:cstheme="majorHAnsi"/>
          <w:color w:val="808080" w:themeColor="background1" w:themeShade="80"/>
          <w:lang w:val="en-GB"/>
        </w:rPr>
        <w:t>vwxz</w:t>
      </w:r>
      <w:proofErr w:type="spellEnd"/>
    </w:p>
    <w:p w14:paraId="469E123D" w14:textId="77777777" w:rsidR="007F7680" w:rsidRPr="00A85303" w:rsidRDefault="007F7680" w:rsidP="009C2A23">
      <w:pPr>
        <w:spacing w:before="0" w:line="276" w:lineRule="auto"/>
        <w:rPr>
          <w:rFonts w:asciiTheme="majorHAnsi" w:eastAsia="Calibri" w:hAnsiTheme="majorHAnsi" w:cstheme="majorHAnsi"/>
          <w:color w:val="808080" w:themeColor="background1" w:themeShade="80"/>
          <w:lang w:val="en-GB"/>
        </w:rPr>
      </w:pPr>
    </w:p>
    <w:p w14:paraId="4B859E41" w14:textId="6F8163F1" w:rsidR="007F7680" w:rsidRPr="00A85303" w:rsidRDefault="007F7680" w:rsidP="009C2A23">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These new handwriting picture hooks focus on each groups shared similarities.</w:t>
      </w:r>
      <w:r w:rsidR="00427130" w:rsidRPr="00A85303">
        <w:rPr>
          <w:rFonts w:asciiTheme="majorHAnsi" w:eastAsia="Calibri" w:hAnsiTheme="majorHAnsi" w:cstheme="majorHAnsi"/>
          <w:color w:val="808080" w:themeColor="background1" w:themeShade="80"/>
          <w:lang w:val="en-GB"/>
        </w:rPr>
        <w:t xml:space="preserve"> You can see t</w:t>
      </w:r>
      <w:r w:rsidR="00DA12BA" w:rsidRPr="00A85303">
        <w:rPr>
          <w:rFonts w:asciiTheme="majorHAnsi" w:eastAsia="Calibri" w:hAnsiTheme="majorHAnsi" w:cstheme="majorHAnsi"/>
          <w:color w:val="808080" w:themeColor="background1" w:themeShade="80"/>
          <w:lang w:val="en-GB"/>
        </w:rPr>
        <w:t>hat the shape of all six sister’s heads is identical</w:t>
      </w:r>
      <w:r w:rsidR="007534F3" w:rsidRPr="00A85303">
        <w:rPr>
          <w:rFonts w:asciiTheme="majorHAnsi" w:eastAsia="Calibri" w:hAnsiTheme="majorHAnsi" w:cstheme="majorHAnsi"/>
          <w:color w:val="808080" w:themeColor="background1" w:themeShade="80"/>
          <w:lang w:val="en-GB"/>
        </w:rPr>
        <w:t>- except their hair.</w:t>
      </w:r>
      <w:r w:rsidR="00E66C31" w:rsidRPr="00A85303">
        <w:rPr>
          <w:rFonts w:asciiTheme="majorHAnsi" w:eastAsia="Calibri" w:hAnsiTheme="majorHAnsi" w:cstheme="majorHAnsi"/>
          <w:color w:val="808080" w:themeColor="background1" w:themeShade="80"/>
          <w:lang w:val="en-GB"/>
        </w:rPr>
        <w:t xml:space="preserve"> </w:t>
      </w:r>
    </w:p>
    <w:p w14:paraId="0531158A" w14:textId="77777777" w:rsidR="0053288F" w:rsidRPr="00A85303" w:rsidRDefault="0053288F" w:rsidP="009C2A23">
      <w:pPr>
        <w:spacing w:before="0" w:line="276" w:lineRule="auto"/>
        <w:rPr>
          <w:rFonts w:asciiTheme="majorHAnsi" w:eastAsia="Calibri" w:hAnsiTheme="majorHAnsi" w:cstheme="majorHAnsi"/>
          <w:color w:val="808080" w:themeColor="background1" w:themeShade="80"/>
          <w:lang w:val="en-GB"/>
        </w:rPr>
      </w:pPr>
    </w:p>
    <w:p w14:paraId="31A99D1F" w14:textId="4F10295B" w:rsidR="0030627C" w:rsidRPr="00A85303" w:rsidRDefault="00427130" w:rsidP="00C25590">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noProof/>
          <w:color w:val="808080" w:themeColor="background1" w:themeShade="80"/>
        </w:rPr>
        <w:lastRenderedPageBreak/>
        <w:drawing>
          <wp:inline distT="0" distB="0" distL="0" distR="0" wp14:anchorId="3A0F7A7A" wp14:editId="4A5B3A85">
            <wp:extent cx="5633049" cy="1871932"/>
            <wp:effectExtent l="0" t="0" r="6350" b="0"/>
            <wp:docPr id="4" name="Picture 3">
              <a:extLst xmlns:a="http://schemas.openxmlformats.org/drawingml/2006/main">
                <a:ext uri="{FF2B5EF4-FFF2-40B4-BE49-F238E27FC236}">
                  <a16:creationId xmlns:a16="http://schemas.microsoft.com/office/drawing/2014/main" id="{265EEF06-60B0-1092-0EFE-4137BCCCE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65EEF06-60B0-1092-0EFE-4137BCCCEEC2}"/>
                        </a:ext>
                      </a:extLst>
                    </pic:cNvPr>
                    <pic:cNvPicPr>
                      <a:picLocks noChangeAspect="1"/>
                    </pic:cNvPicPr>
                  </pic:nvPicPr>
                  <pic:blipFill rotWithShape="1">
                    <a:blip r:embed="rId12"/>
                    <a:srcRect l="150" t="13311" r="1563" b="44210"/>
                    <a:stretch>
                      <a:fillRect/>
                    </a:stretch>
                  </pic:blipFill>
                  <pic:spPr bwMode="auto">
                    <a:xfrm>
                      <a:off x="0" y="0"/>
                      <a:ext cx="5633309" cy="1872018"/>
                    </a:xfrm>
                    <a:prstGeom prst="rect">
                      <a:avLst/>
                    </a:prstGeom>
                    <a:ln>
                      <a:noFill/>
                    </a:ln>
                    <a:extLst>
                      <a:ext uri="{53640926-AAD7-44D8-BBD7-CCE9431645EC}">
                        <a14:shadowObscured xmlns:a14="http://schemas.microsoft.com/office/drawing/2010/main"/>
                      </a:ext>
                    </a:extLst>
                  </pic:spPr>
                </pic:pic>
              </a:graphicData>
            </a:graphic>
          </wp:inline>
        </w:drawing>
      </w:r>
    </w:p>
    <w:p w14:paraId="51E403AB" w14:textId="210B9B95" w:rsidR="00E66C31" w:rsidRPr="00A85303" w:rsidRDefault="00E66C31" w:rsidP="00E66C31">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rPr>
        <w:t>At this stage, the children should now be confident to read and write the letters with the correct formation. The children no longer need the Set 1 mnemonics once they can read the letters.</w:t>
      </w:r>
    </w:p>
    <w:p w14:paraId="75C44F2D" w14:textId="77777777" w:rsidR="00427130" w:rsidRPr="00A85303" w:rsidRDefault="00427130" w:rsidP="00C25590">
      <w:pPr>
        <w:spacing w:before="0" w:line="276" w:lineRule="auto"/>
        <w:rPr>
          <w:rFonts w:asciiTheme="majorHAnsi" w:eastAsia="Calibri" w:hAnsiTheme="majorHAnsi" w:cstheme="majorHAnsi"/>
          <w:color w:val="808080" w:themeColor="background1" w:themeShade="80"/>
          <w:lang w:val="en-GB"/>
        </w:rPr>
      </w:pPr>
    </w:p>
    <w:p w14:paraId="209CF77D" w14:textId="6A072274" w:rsidR="00596CDB" w:rsidRPr="00A85303" w:rsidRDefault="008B5773" w:rsidP="00C25590">
      <w:pPr>
        <w:spacing w:before="0" w:line="276" w:lineRule="auto"/>
        <w:rPr>
          <w:rFonts w:asciiTheme="majorHAnsi" w:eastAsia="Calibri" w:hAnsiTheme="majorHAnsi" w:cstheme="majorHAnsi"/>
          <w:b/>
          <w:bCs/>
          <w:color w:val="808080" w:themeColor="background1" w:themeShade="80"/>
          <w:lang w:val="en-GB"/>
        </w:rPr>
      </w:pPr>
      <w:r w:rsidRPr="00A85303">
        <w:rPr>
          <w:rFonts w:asciiTheme="majorHAnsi" w:eastAsia="Calibri" w:hAnsiTheme="majorHAnsi" w:cstheme="majorHAnsi"/>
          <w:b/>
          <w:bCs/>
          <w:color w:val="808080" w:themeColor="background1" w:themeShade="80"/>
          <w:lang w:val="en-GB"/>
        </w:rPr>
        <w:t>Stage 3</w:t>
      </w:r>
    </w:p>
    <w:p w14:paraId="093D2F9E" w14:textId="0B044E3D" w:rsidR="00282A0F" w:rsidRPr="00A85303" w:rsidRDefault="00282A0F" w:rsidP="00C25590">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rPr>
        <w:t>At Stage 3, children learn how to join letters using two basic joins: the ‘hill’ join and the ‘bridge’ join.</w:t>
      </w:r>
    </w:p>
    <w:p w14:paraId="74EEA5EF" w14:textId="77777777" w:rsidR="00E66C31" w:rsidRPr="00A85303" w:rsidRDefault="00E66C31" w:rsidP="00C25590">
      <w:pPr>
        <w:spacing w:before="0" w:line="276" w:lineRule="auto"/>
        <w:rPr>
          <w:rFonts w:asciiTheme="majorHAnsi" w:eastAsia="Calibri" w:hAnsiTheme="majorHAnsi" w:cstheme="majorHAnsi"/>
          <w:color w:val="808080" w:themeColor="background1" w:themeShade="80"/>
          <w:lang w:val="en-GB"/>
        </w:rPr>
      </w:pPr>
    </w:p>
    <w:p w14:paraId="53FAC3FC" w14:textId="062B2ABF" w:rsidR="00E66C31" w:rsidRPr="00A85303" w:rsidRDefault="007D309E" w:rsidP="00C25590">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noProof/>
          <w:color w:val="808080" w:themeColor="background1" w:themeShade="80"/>
          <w:lang w:val="en-GB"/>
        </w:rPr>
        <w:drawing>
          <wp:inline distT="0" distB="0" distL="0" distR="0" wp14:anchorId="411398AF" wp14:editId="356465D5">
            <wp:extent cx="5731510" cy="2279650"/>
            <wp:effectExtent l="0" t="0" r="2540" b="6350"/>
            <wp:docPr id="858875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75376" name=""/>
                    <pic:cNvPicPr/>
                  </pic:nvPicPr>
                  <pic:blipFill>
                    <a:blip r:embed="rId13"/>
                    <a:stretch>
                      <a:fillRect/>
                    </a:stretch>
                  </pic:blipFill>
                  <pic:spPr>
                    <a:xfrm>
                      <a:off x="0" y="0"/>
                      <a:ext cx="5731510" cy="2279650"/>
                    </a:xfrm>
                    <a:prstGeom prst="rect">
                      <a:avLst/>
                    </a:prstGeom>
                  </pic:spPr>
                </pic:pic>
              </a:graphicData>
            </a:graphic>
          </wp:inline>
        </w:drawing>
      </w:r>
    </w:p>
    <w:p w14:paraId="0D4B124B" w14:textId="77777777" w:rsidR="00E66C31" w:rsidRPr="00A85303" w:rsidRDefault="00E66C31" w:rsidP="00C25590">
      <w:pPr>
        <w:spacing w:before="0" w:line="276" w:lineRule="auto"/>
        <w:rPr>
          <w:rFonts w:asciiTheme="majorHAnsi" w:eastAsia="Calibri" w:hAnsiTheme="majorHAnsi" w:cstheme="majorHAnsi"/>
          <w:color w:val="808080" w:themeColor="background1" w:themeShade="80"/>
          <w:lang w:val="en-GB"/>
        </w:rPr>
      </w:pPr>
    </w:p>
    <w:p w14:paraId="528031B7" w14:textId="550E6156" w:rsidR="007D309E" w:rsidRPr="00A85303" w:rsidRDefault="00435F9D" w:rsidP="00C25590">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rPr>
        <w:t xml:space="preserve">Children </w:t>
      </w:r>
      <w:proofErr w:type="spellStart"/>
      <w:r w:rsidRPr="00A85303">
        <w:rPr>
          <w:rFonts w:asciiTheme="majorHAnsi" w:eastAsia="Calibri" w:hAnsiTheme="majorHAnsi" w:cstheme="majorHAnsi"/>
          <w:color w:val="808080" w:themeColor="background1" w:themeShade="80"/>
        </w:rPr>
        <w:t>practise</w:t>
      </w:r>
      <w:proofErr w:type="spellEnd"/>
      <w:r w:rsidRPr="00A85303">
        <w:rPr>
          <w:rFonts w:asciiTheme="majorHAnsi" w:eastAsia="Calibri" w:hAnsiTheme="majorHAnsi" w:cstheme="majorHAnsi"/>
          <w:color w:val="808080" w:themeColor="background1" w:themeShade="80"/>
        </w:rPr>
        <w:t xml:space="preserve"> each join with specific letter combinations. Then they write words with the joins they have </w:t>
      </w:r>
      <w:proofErr w:type="spellStart"/>
      <w:r w:rsidRPr="00A85303">
        <w:rPr>
          <w:rFonts w:asciiTheme="majorHAnsi" w:eastAsia="Calibri" w:hAnsiTheme="majorHAnsi" w:cstheme="majorHAnsi"/>
          <w:color w:val="808080" w:themeColor="background1" w:themeShade="80"/>
        </w:rPr>
        <w:t>practised</w:t>
      </w:r>
      <w:proofErr w:type="spellEnd"/>
      <w:r w:rsidRPr="00A85303">
        <w:rPr>
          <w:rFonts w:asciiTheme="majorHAnsi" w:eastAsia="Calibri" w:hAnsiTheme="majorHAnsi" w:cstheme="majorHAnsi"/>
          <w:color w:val="808080" w:themeColor="background1" w:themeShade="80"/>
        </w:rPr>
        <w:t>.</w:t>
      </w:r>
      <w:r w:rsidR="001265BD" w:rsidRPr="00A85303">
        <w:t xml:space="preserve"> </w:t>
      </w:r>
      <w:r w:rsidR="001265BD" w:rsidRPr="00A85303">
        <w:rPr>
          <w:rFonts w:asciiTheme="majorHAnsi" w:eastAsia="Calibri" w:hAnsiTheme="majorHAnsi" w:cstheme="majorHAnsi"/>
          <w:color w:val="808080" w:themeColor="background1" w:themeShade="80"/>
        </w:rPr>
        <w:t>We teach children that all letters are joined with the ‘hill’ or ‘bridge’ join with the exception of g, j, q, y and z. We have separate lessons that show how we modify some letters to allow them to join. For example, r, e and s.</w:t>
      </w:r>
    </w:p>
    <w:p w14:paraId="6E67B1A5" w14:textId="77777777" w:rsidR="007D309E" w:rsidRPr="00A85303" w:rsidRDefault="007D309E" w:rsidP="00C25590">
      <w:pPr>
        <w:spacing w:before="0" w:line="276" w:lineRule="auto"/>
        <w:rPr>
          <w:rFonts w:asciiTheme="majorHAnsi" w:eastAsia="Calibri" w:hAnsiTheme="majorHAnsi" w:cstheme="majorHAnsi"/>
          <w:color w:val="808080" w:themeColor="background1" w:themeShade="80"/>
          <w:lang w:val="en-GB"/>
        </w:rPr>
      </w:pPr>
    </w:p>
    <w:p w14:paraId="7F351F75" w14:textId="157C8FE1" w:rsidR="00A17A02" w:rsidRPr="00A85303" w:rsidRDefault="00A17A02" w:rsidP="00A17A02">
      <w:pPr>
        <w:spacing w:before="0" w:line="276" w:lineRule="auto"/>
        <w:rPr>
          <w:rFonts w:asciiTheme="majorHAnsi" w:eastAsia="Calibri" w:hAnsiTheme="majorHAnsi" w:cstheme="majorHAnsi"/>
          <w:color w:val="0070C0"/>
          <w:sz w:val="32"/>
          <w:szCs w:val="36"/>
        </w:rPr>
      </w:pPr>
      <w:r w:rsidRPr="00A85303">
        <w:rPr>
          <w:rFonts w:asciiTheme="majorHAnsi" w:eastAsia="Calibri" w:hAnsiTheme="majorHAnsi" w:cstheme="majorHAnsi"/>
          <w:color w:val="0070C0"/>
          <w:sz w:val="32"/>
          <w:szCs w:val="36"/>
        </w:rPr>
        <w:t>Spelling</w:t>
      </w:r>
      <w:r w:rsidR="00B83166" w:rsidRPr="00A85303">
        <w:rPr>
          <w:rFonts w:asciiTheme="majorHAnsi" w:eastAsia="Calibri" w:hAnsiTheme="majorHAnsi" w:cstheme="majorHAnsi"/>
          <w:color w:val="0070C0"/>
          <w:sz w:val="32"/>
          <w:szCs w:val="36"/>
        </w:rPr>
        <w:t>, Composition, Vocabulary, Grammar and Punctuation</w:t>
      </w:r>
    </w:p>
    <w:p w14:paraId="2334D8DC" w14:textId="4DD3A604" w:rsidR="00C25590" w:rsidRPr="00A85303" w:rsidRDefault="0085045A" w:rsidP="00C25590">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 xml:space="preserve">Spelling is </w:t>
      </w:r>
      <w:r w:rsidR="00C25590" w:rsidRPr="00A85303">
        <w:rPr>
          <w:rFonts w:asciiTheme="majorHAnsi" w:eastAsia="Calibri" w:hAnsiTheme="majorHAnsi" w:cstheme="majorHAnsi"/>
          <w:color w:val="808080" w:themeColor="background1" w:themeShade="80"/>
          <w:lang w:val="en-GB"/>
        </w:rPr>
        <w:t>taught explicitly using ‘Fred Talk’ oral segmentation and ‘Fred Fingers’, enabling pupils to break words into sounds and write graphemes confidently and independently. Sentence</w:t>
      </w:r>
      <w:r w:rsidR="00C25590" w:rsidRPr="00A85303">
        <w:rPr>
          <w:rFonts w:asciiTheme="majorHAnsi" w:eastAsia="Calibri" w:hAnsiTheme="majorHAnsi" w:cstheme="majorHAnsi"/>
          <w:color w:val="808080" w:themeColor="background1" w:themeShade="80"/>
          <w:lang w:val="en-GB"/>
        </w:rPr>
        <w:noBreakHyphen/>
        <w:t xml:space="preserve">level skills are developed through carefully sequenced routines such as ‘Hold a Sentence’ and ‘Build a Sentence’, which strengthen memory, grammar, and language structures through oral rehearsal and partner talk before writing. </w:t>
      </w:r>
    </w:p>
    <w:p w14:paraId="3D702426" w14:textId="77777777" w:rsidR="00C25590" w:rsidRDefault="00C25590" w:rsidP="00C25590">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t>Pupils gradually move into extended writing through the ‘Get Writing!’ books, which provide scaffolded tasks linked directly to the decodable texts they read, ensuring writing is meaningful, accessible, and vocabulary</w:t>
      </w:r>
      <w:r w:rsidRPr="00A85303">
        <w:rPr>
          <w:rFonts w:asciiTheme="majorHAnsi" w:eastAsia="Calibri" w:hAnsiTheme="majorHAnsi" w:cstheme="majorHAnsi"/>
          <w:color w:val="808080" w:themeColor="background1" w:themeShade="80"/>
          <w:lang w:val="en-GB"/>
        </w:rPr>
        <w:noBreakHyphen/>
        <w:t>rich.</w:t>
      </w:r>
      <w:r w:rsidRPr="003D7D55">
        <w:rPr>
          <w:rFonts w:asciiTheme="majorHAnsi" w:eastAsia="Calibri" w:hAnsiTheme="majorHAnsi" w:cstheme="majorHAnsi"/>
          <w:color w:val="808080" w:themeColor="background1" w:themeShade="80"/>
          <w:lang w:val="en-GB"/>
        </w:rPr>
        <w:t xml:space="preserve"> </w:t>
      </w:r>
    </w:p>
    <w:p w14:paraId="3425DD57" w14:textId="77777777" w:rsidR="00467B72" w:rsidRDefault="00467B72" w:rsidP="00C25590">
      <w:pPr>
        <w:spacing w:before="0" w:line="276" w:lineRule="auto"/>
        <w:rPr>
          <w:rFonts w:asciiTheme="majorHAnsi" w:eastAsia="Calibri" w:hAnsiTheme="majorHAnsi" w:cstheme="majorHAnsi"/>
          <w:color w:val="808080" w:themeColor="background1" w:themeShade="80"/>
          <w:lang w:val="en-GB"/>
        </w:rPr>
      </w:pPr>
    </w:p>
    <w:p w14:paraId="2F78A9CC" w14:textId="1DEDA28C" w:rsidR="00152BC4" w:rsidRPr="00152BC4" w:rsidRDefault="00467B72" w:rsidP="00152BC4">
      <w:pPr>
        <w:spacing w:before="0" w:line="276" w:lineRule="auto"/>
        <w:rPr>
          <w:rFonts w:asciiTheme="majorHAnsi" w:eastAsia="Calibri" w:hAnsiTheme="majorHAnsi" w:cstheme="majorHAnsi"/>
          <w:color w:val="808080" w:themeColor="background1" w:themeShade="80"/>
          <w:lang w:val="en-GB"/>
        </w:rPr>
      </w:pPr>
      <w:r w:rsidRPr="00A85303">
        <w:rPr>
          <w:rFonts w:asciiTheme="majorHAnsi" w:eastAsia="Calibri" w:hAnsiTheme="majorHAnsi" w:cstheme="majorHAnsi"/>
          <w:color w:val="808080" w:themeColor="background1" w:themeShade="80"/>
          <w:lang w:val="en-GB"/>
        </w:rPr>
        <w:lastRenderedPageBreak/>
        <w:t>P</w:t>
      </w:r>
      <w:r w:rsidR="00720ADF" w:rsidRPr="00A85303">
        <w:rPr>
          <w:rFonts w:asciiTheme="majorHAnsi" w:eastAsia="Calibri" w:hAnsiTheme="majorHAnsi" w:cstheme="majorHAnsi"/>
          <w:color w:val="808080" w:themeColor="background1" w:themeShade="80"/>
          <w:lang w:val="en-GB"/>
        </w:rPr>
        <w:t>upils working at Pre-Key Stage Standard 6,</w:t>
      </w:r>
      <w:r w:rsidRPr="00A85303">
        <w:rPr>
          <w:rFonts w:asciiTheme="majorHAnsi" w:eastAsia="Calibri" w:hAnsiTheme="majorHAnsi" w:cstheme="majorHAnsi"/>
          <w:color w:val="808080" w:themeColor="background1" w:themeShade="80"/>
          <w:lang w:val="en-GB"/>
        </w:rPr>
        <w:t xml:space="preserve"> follow the </w:t>
      </w:r>
      <w:r w:rsidR="00152BC4" w:rsidRPr="00A85303">
        <w:rPr>
          <w:rFonts w:asciiTheme="majorHAnsi" w:eastAsia="Calibri" w:hAnsiTheme="majorHAnsi" w:cstheme="majorHAnsi"/>
          <w:color w:val="808080" w:themeColor="background1" w:themeShade="80"/>
          <w:lang w:val="en-GB"/>
        </w:rPr>
        <w:t>Ruth Miskin’s Read Write Inc. Spelling programme that builds confident spelling skills using phonics-based strategies. It teaches spelling cumulatively and systematically with deliberate, focused practice, building on the teaching strategies and spelling activities from Read Write Inc. Phonics.  Children learn the routines for each spelling activity so they can then focus on what matters most – learning to spell.  Teachers use an engaging Practice Zone to teach new concepts. Children practise using partner and team practice. Assessment is built into each weekly unit so you know which spelling concepts children need to revise.</w:t>
      </w:r>
      <w:r w:rsidR="00152BC4" w:rsidRPr="00152BC4">
        <w:rPr>
          <w:rFonts w:asciiTheme="majorHAnsi" w:eastAsia="Calibri" w:hAnsiTheme="majorHAnsi" w:cstheme="majorHAnsi"/>
          <w:color w:val="808080" w:themeColor="background1" w:themeShade="80"/>
          <w:lang w:val="en-GB"/>
        </w:rPr>
        <w:t> </w:t>
      </w:r>
    </w:p>
    <w:p w14:paraId="1C7081EB" w14:textId="7E0C8D55" w:rsidR="00C25590" w:rsidRPr="00A17A02" w:rsidRDefault="00C25590" w:rsidP="00801AAF">
      <w:pPr>
        <w:spacing w:before="0" w:line="276" w:lineRule="auto"/>
        <w:rPr>
          <w:rFonts w:asciiTheme="majorHAnsi" w:eastAsia="Calibri" w:hAnsiTheme="majorHAnsi" w:cstheme="majorHAnsi"/>
          <w:color w:val="808080" w:themeColor="background1" w:themeShade="80"/>
          <w:lang w:val="en-GB"/>
        </w:rPr>
      </w:pPr>
    </w:p>
    <w:p w14:paraId="44D215D8" w14:textId="2CD95509" w:rsidR="00721108" w:rsidRPr="00F638F1" w:rsidRDefault="00721108" w:rsidP="00721108">
      <w:pPr>
        <w:spacing w:before="0"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Pupils’ work in English is recorded in different ways across the school: within ‘SPAG</w:t>
      </w:r>
      <w:r w:rsidR="00065EA2" w:rsidRPr="00A85303">
        <w:rPr>
          <w:rFonts w:asciiTheme="majorHAnsi" w:eastAsia="Times New Roman" w:hAnsiTheme="majorHAnsi" w:cstheme="majorHAnsi"/>
          <w:color w:val="808080" w:themeColor="background1" w:themeShade="80"/>
          <w:lang w:val="en-GB"/>
        </w:rPr>
        <w:t xml:space="preserve"> and </w:t>
      </w:r>
      <w:r w:rsidR="00A17A02" w:rsidRPr="00A85303">
        <w:rPr>
          <w:rFonts w:asciiTheme="majorHAnsi" w:eastAsia="Times New Roman" w:hAnsiTheme="majorHAnsi" w:cstheme="majorHAnsi"/>
          <w:color w:val="808080" w:themeColor="background1" w:themeShade="80"/>
          <w:lang w:val="en-GB"/>
        </w:rPr>
        <w:t>Handw</w:t>
      </w:r>
      <w:r w:rsidR="00065EA2" w:rsidRPr="00A85303">
        <w:rPr>
          <w:rFonts w:asciiTheme="majorHAnsi" w:eastAsia="Times New Roman" w:hAnsiTheme="majorHAnsi" w:cstheme="majorHAnsi"/>
          <w:color w:val="808080" w:themeColor="background1" w:themeShade="80"/>
          <w:lang w:val="en-GB"/>
        </w:rPr>
        <w:t xml:space="preserve">riting </w:t>
      </w:r>
      <w:r w:rsidRPr="00A85303">
        <w:rPr>
          <w:rFonts w:asciiTheme="majorHAnsi" w:eastAsia="Times New Roman" w:hAnsiTheme="majorHAnsi" w:cstheme="majorHAnsi"/>
          <w:color w:val="808080" w:themeColor="background1" w:themeShade="80"/>
          <w:lang w:val="en-GB"/>
        </w:rPr>
        <w:t>books’ in the Functional classes and those pupils taking part in subject specific learning within the engagement and autism progress curriculum. For other pupils through learning journeys and learning journals.  Assessment is carried out using established school systems, ensuring alignment to each curriculum’s assessment framework</w:t>
      </w:r>
      <w:r w:rsidR="00065EA2" w:rsidRPr="00A85303">
        <w:rPr>
          <w:rFonts w:asciiTheme="majorHAnsi" w:eastAsia="Times New Roman" w:hAnsiTheme="majorHAnsi" w:cstheme="majorHAnsi"/>
          <w:color w:val="808080" w:themeColor="background1" w:themeShade="80"/>
          <w:lang w:val="en-GB"/>
        </w:rPr>
        <w:t xml:space="preserve"> </w:t>
      </w:r>
      <w:r w:rsidR="00BF626A" w:rsidRPr="00A85303">
        <w:rPr>
          <w:rFonts w:asciiTheme="majorHAnsi" w:eastAsia="Times New Roman" w:hAnsiTheme="majorHAnsi" w:cstheme="majorHAnsi"/>
          <w:color w:val="808080" w:themeColor="background1" w:themeShade="80"/>
          <w:lang w:val="en-GB"/>
        </w:rPr>
        <w:t>(based on Birth to 5 Matters</w:t>
      </w:r>
      <w:r w:rsidR="004C16D6" w:rsidRPr="00A85303">
        <w:rPr>
          <w:rFonts w:asciiTheme="majorHAnsi" w:eastAsia="Times New Roman" w:hAnsiTheme="majorHAnsi" w:cstheme="majorHAnsi"/>
          <w:color w:val="808080" w:themeColor="background1" w:themeShade="80"/>
          <w:lang w:val="en-GB"/>
        </w:rPr>
        <w:t>, Pre-Key Stage Standards and B Squared</w:t>
      </w:r>
      <w:r w:rsidR="00AE6E04" w:rsidRPr="00A85303">
        <w:rPr>
          <w:rFonts w:asciiTheme="majorHAnsi" w:eastAsia="Times New Roman" w:hAnsiTheme="majorHAnsi" w:cstheme="majorHAnsi"/>
          <w:color w:val="808080" w:themeColor="background1" w:themeShade="80"/>
          <w:lang w:val="en-GB"/>
        </w:rPr>
        <w:t xml:space="preserve"> </w:t>
      </w:r>
      <w:r w:rsidR="00065EA2" w:rsidRPr="00A85303">
        <w:rPr>
          <w:rFonts w:asciiTheme="majorHAnsi" w:eastAsia="Times New Roman" w:hAnsiTheme="majorHAnsi" w:cstheme="majorHAnsi"/>
          <w:color w:val="808080" w:themeColor="background1" w:themeShade="80"/>
          <w:lang w:val="en-GB"/>
        </w:rPr>
        <w:t>but aligning to Read Write Inc assessments as well.</w:t>
      </w:r>
      <w:r w:rsidR="00065EA2">
        <w:rPr>
          <w:rFonts w:asciiTheme="majorHAnsi" w:eastAsia="Times New Roman" w:hAnsiTheme="majorHAnsi" w:cstheme="majorHAnsi"/>
          <w:color w:val="808080" w:themeColor="background1" w:themeShade="80"/>
          <w:lang w:val="en-GB"/>
        </w:rPr>
        <w:t xml:space="preserve"> </w:t>
      </w:r>
      <w:r>
        <w:rPr>
          <w:rFonts w:asciiTheme="majorHAnsi" w:eastAsia="Times New Roman" w:hAnsiTheme="majorHAnsi" w:cstheme="majorHAnsi"/>
          <w:color w:val="808080" w:themeColor="background1" w:themeShade="80"/>
          <w:lang w:val="en-GB"/>
        </w:rPr>
        <w:t xml:space="preserve"> </w:t>
      </w:r>
    </w:p>
    <w:p w14:paraId="01B9537C" w14:textId="77777777" w:rsidR="00A85303" w:rsidRDefault="00A85303" w:rsidP="00801AAF">
      <w:pPr>
        <w:tabs>
          <w:tab w:val="left" w:pos="2655"/>
        </w:tabs>
        <w:spacing w:before="0" w:line="276" w:lineRule="auto"/>
        <w:rPr>
          <w:rFonts w:asciiTheme="majorHAnsi" w:eastAsia="Calibri" w:hAnsiTheme="majorHAnsi" w:cstheme="majorHAnsi"/>
          <w:color w:val="0070C0"/>
          <w:sz w:val="32"/>
          <w:szCs w:val="36"/>
        </w:rPr>
      </w:pPr>
    </w:p>
    <w:p w14:paraId="718B69A7" w14:textId="390EA414" w:rsidR="00801AAF" w:rsidRPr="00A85303" w:rsidRDefault="00801AAF" w:rsidP="00801AAF">
      <w:pPr>
        <w:tabs>
          <w:tab w:val="left" w:pos="2655"/>
        </w:tabs>
        <w:spacing w:before="0" w:line="276" w:lineRule="auto"/>
        <w:rPr>
          <w:rFonts w:asciiTheme="majorHAnsi" w:eastAsia="Calibri" w:hAnsiTheme="majorHAnsi" w:cstheme="majorHAnsi"/>
          <w:color w:val="0070C0"/>
        </w:rPr>
      </w:pPr>
      <w:r w:rsidRPr="00A85303">
        <w:rPr>
          <w:rFonts w:asciiTheme="majorHAnsi" w:eastAsia="Calibri" w:hAnsiTheme="majorHAnsi" w:cstheme="majorHAnsi"/>
          <w:color w:val="0070C0"/>
          <w:sz w:val="32"/>
          <w:szCs w:val="36"/>
        </w:rPr>
        <w:t xml:space="preserve">Mathematics, how it’s taught: </w:t>
      </w:r>
    </w:p>
    <w:p w14:paraId="38BEB06F" w14:textId="77777777" w:rsidR="00C5009D" w:rsidRPr="00A85303" w:rsidRDefault="00C5009D" w:rsidP="00C5009D">
      <w:pPr>
        <w:pStyle w:val="1bodycopy"/>
        <w:rPr>
          <w:rFonts w:asciiTheme="majorHAnsi" w:hAnsiTheme="majorHAnsi" w:cstheme="majorHAnsi"/>
          <w:color w:val="808080" w:themeColor="background1" w:themeShade="80"/>
          <w:sz w:val="22"/>
          <w:szCs w:val="22"/>
        </w:rPr>
      </w:pPr>
      <w:r w:rsidRPr="00A85303">
        <w:rPr>
          <w:rFonts w:asciiTheme="majorHAnsi" w:hAnsiTheme="majorHAnsi" w:cstheme="majorHAnsi"/>
          <w:color w:val="808080" w:themeColor="background1" w:themeShade="80"/>
          <w:sz w:val="22"/>
          <w:szCs w:val="22"/>
        </w:rPr>
        <w:t xml:space="preserve">All pupils in school, are taught </w:t>
      </w:r>
      <w:proofErr w:type="spellStart"/>
      <w:r w:rsidRPr="00A85303">
        <w:rPr>
          <w:rFonts w:asciiTheme="majorHAnsi" w:hAnsiTheme="majorHAnsi" w:cstheme="majorHAnsi"/>
          <w:color w:val="808080" w:themeColor="background1" w:themeShade="80"/>
          <w:sz w:val="22"/>
          <w:szCs w:val="22"/>
        </w:rPr>
        <w:t>Maths</w:t>
      </w:r>
      <w:proofErr w:type="spellEnd"/>
      <w:r w:rsidRPr="00A85303">
        <w:rPr>
          <w:rFonts w:asciiTheme="majorHAnsi" w:hAnsiTheme="majorHAnsi" w:cstheme="majorHAnsi"/>
          <w:color w:val="808080" w:themeColor="background1" w:themeShade="80"/>
          <w:sz w:val="22"/>
          <w:szCs w:val="22"/>
        </w:rPr>
        <w:t xml:space="preserve"> daily, including those in Reception, follow the White Rose </w:t>
      </w:r>
      <w:proofErr w:type="spellStart"/>
      <w:r w:rsidRPr="00A85303">
        <w:rPr>
          <w:rFonts w:asciiTheme="majorHAnsi" w:hAnsiTheme="majorHAnsi" w:cstheme="majorHAnsi"/>
          <w:color w:val="808080" w:themeColor="background1" w:themeShade="80"/>
          <w:sz w:val="22"/>
          <w:szCs w:val="22"/>
        </w:rPr>
        <w:t>Maths</w:t>
      </w:r>
      <w:proofErr w:type="spellEnd"/>
      <w:r w:rsidRPr="00A85303">
        <w:rPr>
          <w:rFonts w:asciiTheme="majorHAnsi" w:hAnsiTheme="majorHAnsi" w:cstheme="majorHAnsi"/>
          <w:color w:val="808080" w:themeColor="background1" w:themeShade="80"/>
          <w:sz w:val="22"/>
          <w:szCs w:val="22"/>
        </w:rPr>
        <w:t xml:space="preserve"> scheme. This scheme has a clear research base and identifies that ‘effective early mathematics teaching strategies are playful not formal’ (Gifford, S. 2017) and that ‘the most effective early numeracy approaches include small group work’. (EEF 2018) Effective questioning and substantive feedback are paramount in these sessions. This ensures that all learners make continual progress in their mathematical skills and understanding. </w:t>
      </w:r>
      <w:proofErr w:type="spellStart"/>
      <w:r w:rsidRPr="00A85303">
        <w:rPr>
          <w:rFonts w:asciiTheme="majorHAnsi" w:hAnsiTheme="majorHAnsi" w:cstheme="majorHAnsi"/>
          <w:color w:val="808080" w:themeColor="background1" w:themeShade="80"/>
          <w:sz w:val="22"/>
          <w:szCs w:val="22"/>
        </w:rPr>
        <w:t>Maths</w:t>
      </w:r>
      <w:proofErr w:type="spellEnd"/>
      <w:r w:rsidRPr="00A85303">
        <w:rPr>
          <w:rFonts w:asciiTheme="majorHAnsi" w:hAnsiTheme="majorHAnsi" w:cstheme="majorHAnsi"/>
          <w:color w:val="808080" w:themeColor="background1" w:themeShade="80"/>
          <w:sz w:val="22"/>
          <w:szCs w:val="22"/>
        </w:rPr>
        <w:t xml:space="preserve"> is taught in line with the school's long term plan.</w:t>
      </w:r>
    </w:p>
    <w:p w14:paraId="02732EAA" w14:textId="767451B9" w:rsidR="00801AAF" w:rsidRPr="00A85303" w:rsidRDefault="00C5009D" w:rsidP="00C5009D">
      <w:pPr>
        <w:pStyle w:val="1bodycopy"/>
        <w:rPr>
          <w:rFonts w:asciiTheme="majorHAnsi" w:eastAsia="Times New Roman" w:hAnsiTheme="majorHAnsi" w:cstheme="majorHAnsi"/>
          <w:color w:val="808080" w:themeColor="background1" w:themeShade="80"/>
          <w:lang w:val="en-GB"/>
        </w:rPr>
      </w:pPr>
      <w:r w:rsidRPr="00A85303">
        <w:rPr>
          <w:rFonts w:asciiTheme="majorHAnsi" w:hAnsiTheme="majorHAnsi" w:cstheme="majorHAnsi"/>
          <w:color w:val="808080" w:themeColor="background1" w:themeShade="80"/>
          <w:sz w:val="22"/>
          <w:szCs w:val="22"/>
        </w:rPr>
        <w:t xml:space="preserve">Alongside this scheme the school uses Numicon as an intervention programme with research showing that Numicon improves a child’s use of mathematical vocabulary and language. It is also reported to improve a child’s confidence, fluency and versatility nurtured through a strong emphasis on problem solving. With Numicon, children are using structured apparatus, every day, in practical ways. It also offers a multi-sensory approach to the teaching of </w:t>
      </w:r>
      <w:proofErr w:type="spellStart"/>
      <w:r w:rsidRPr="00A85303">
        <w:rPr>
          <w:rFonts w:asciiTheme="majorHAnsi" w:hAnsiTheme="majorHAnsi" w:cstheme="majorHAnsi"/>
          <w:color w:val="808080" w:themeColor="background1" w:themeShade="80"/>
          <w:sz w:val="22"/>
          <w:szCs w:val="22"/>
        </w:rPr>
        <w:t>Maths</w:t>
      </w:r>
      <w:proofErr w:type="spellEnd"/>
      <w:r w:rsidRPr="00A85303">
        <w:rPr>
          <w:rFonts w:asciiTheme="majorHAnsi" w:hAnsiTheme="majorHAnsi" w:cstheme="majorHAnsi"/>
          <w:color w:val="808080" w:themeColor="background1" w:themeShade="80"/>
          <w:sz w:val="22"/>
          <w:szCs w:val="22"/>
        </w:rPr>
        <w:t xml:space="preserve">, providing children with a visual representation of numbers. </w:t>
      </w:r>
      <w:r w:rsidR="00801AAF" w:rsidRPr="00A85303">
        <w:rPr>
          <w:rFonts w:asciiTheme="majorHAnsi" w:eastAsia="Times New Roman" w:hAnsiTheme="majorHAnsi" w:cstheme="majorHAnsi"/>
          <w:color w:val="808080" w:themeColor="background1" w:themeShade="80"/>
          <w:sz w:val="22"/>
          <w:szCs w:val="22"/>
          <w:lang w:val="en-GB"/>
        </w:rPr>
        <w:t>Maths is taught in line with the school's long term plan.</w:t>
      </w:r>
    </w:p>
    <w:p w14:paraId="17D1D2AD" w14:textId="1AAF0759" w:rsidR="00801AAF" w:rsidRPr="00A85303" w:rsidRDefault="00801AAF" w:rsidP="00801AAF">
      <w:pPr>
        <w:spacing w:before="100" w:beforeAutospacing="1" w:after="100" w:afterAutospacing="1"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Pupils in the Key Stage 2 functional classes are also taught a financial education lesson</w:t>
      </w:r>
      <w:r w:rsidR="00D3574F" w:rsidRPr="00A85303">
        <w:rPr>
          <w:rFonts w:asciiTheme="majorHAnsi" w:eastAsia="Times New Roman" w:hAnsiTheme="majorHAnsi" w:cstheme="majorHAnsi"/>
          <w:color w:val="808080" w:themeColor="background1" w:themeShade="80"/>
          <w:lang w:val="en-GB"/>
        </w:rPr>
        <w:t xml:space="preserve"> at the end of each half term</w:t>
      </w:r>
      <w:r w:rsidRPr="00A85303">
        <w:rPr>
          <w:rFonts w:asciiTheme="majorHAnsi" w:eastAsia="Times New Roman" w:hAnsiTheme="majorHAnsi" w:cstheme="majorHAnsi"/>
          <w:color w:val="808080" w:themeColor="background1" w:themeShade="80"/>
          <w:lang w:val="en-GB"/>
        </w:rPr>
        <w:t>. Teachers follow a planning framework produced by Young Money part of the Young Enterprise initiative. The framework supports the planning, teaching and progression of financial education by setting out the key areas of financial knowledge, skills and attitudes across four core themes; how to manage money, becoming a critical consumer, managing risks and emotions associated with money and understanding the important role money plays in our lives.</w:t>
      </w:r>
    </w:p>
    <w:p w14:paraId="678C030D" w14:textId="77777777" w:rsidR="00801AAF" w:rsidRPr="00A85303" w:rsidRDefault="00801AAF" w:rsidP="00801AAF">
      <w:pPr>
        <w:spacing w:before="100" w:beforeAutospacing="1" w:after="100" w:afterAutospacing="1"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Maths is assessed through the progression guidance implemented by Fountains Primary School, which uses Pre-Key Stage Standards and mainstream end of year expectations from Year 1 up to Year 4. This can be dovetailed with the White Rose assessment. Progression is recorded through individual trackers, which links to work in books</w:t>
      </w:r>
    </w:p>
    <w:p w14:paraId="3CC46F7F" w14:textId="4D08E7A7" w:rsidR="00AE6E04" w:rsidRPr="00F638F1" w:rsidRDefault="00AE6E04" w:rsidP="00AE6E04">
      <w:pPr>
        <w:spacing w:before="0"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Pupils’ work in Maths is recorded in different ways across the school: within ‘Maths</w:t>
      </w:r>
      <w:r w:rsidR="003A550B" w:rsidRPr="00A85303">
        <w:rPr>
          <w:rFonts w:asciiTheme="majorHAnsi" w:eastAsia="Times New Roman" w:hAnsiTheme="majorHAnsi" w:cstheme="majorHAnsi"/>
          <w:color w:val="808080" w:themeColor="background1" w:themeShade="80"/>
          <w:lang w:val="en-GB"/>
        </w:rPr>
        <w:t xml:space="preserve"> </w:t>
      </w:r>
      <w:r w:rsidRPr="00A85303">
        <w:rPr>
          <w:rFonts w:asciiTheme="majorHAnsi" w:eastAsia="Times New Roman" w:hAnsiTheme="majorHAnsi" w:cstheme="majorHAnsi"/>
          <w:color w:val="808080" w:themeColor="background1" w:themeShade="80"/>
          <w:lang w:val="en-GB"/>
        </w:rPr>
        <w:t xml:space="preserve">books’ in the Functional classes and those pupils taking part in subject specific learning within the engagement and autism progress curriculum. For other pupils through learning journeys and learning journals.  Assessment is carried out using established school systems, ensuring alignment to each curriculum’s </w:t>
      </w:r>
      <w:r w:rsidRPr="00A85303">
        <w:rPr>
          <w:rFonts w:asciiTheme="majorHAnsi" w:eastAsia="Times New Roman" w:hAnsiTheme="majorHAnsi" w:cstheme="majorHAnsi"/>
          <w:color w:val="808080" w:themeColor="background1" w:themeShade="80"/>
          <w:lang w:val="en-GB"/>
        </w:rPr>
        <w:lastRenderedPageBreak/>
        <w:t xml:space="preserve">assessment framework (based on Birth to 5 Matters, Pre-Key Stage Standards and B Squared but aligning to </w:t>
      </w:r>
      <w:r w:rsidR="000523FD" w:rsidRPr="00A85303">
        <w:rPr>
          <w:rFonts w:asciiTheme="majorHAnsi" w:eastAsia="Times New Roman" w:hAnsiTheme="majorHAnsi" w:cstheme="majorHAnsi"/>
          <w:color w:val="808080" w:themeColor="background1" w:themeShade="80"/>
          <w:lang w:val="en-GB"/>
        </w:rPr>
        <w:t xml:space="preserve">White Rose as well. </w:t>
      </w:r>
      <w:r>
        <w:rPr>
          <w:rFonts w:asciiTheme="majorHAnsi" w:eastAsia="Times New Roman" w:hAnsiTheme="majorHAnsi" w:cstheme="majorHAnsi"/>
          <w:color w:val="808080" w:themeColor="background1" w:themeShade="80"/>
          <w:lang w:val="en-GB"/>
        </w:rPr>
        <w:t xml:space="preserve">  </w:t>
      </w:r>
    </w:p>
    <w:p w14:paraId="015DF027" w14:textId="77777777" w:rsidR="00801AAF" w:rsidRPr="00F939F8" w:rsidRDefault="00801AAF" w:rsidP="00801AAF">
      <w:pPr>
        <w:spacing w:before="0" w:line="276" w:lineRule="auto"/>
        <w:rPr>
          <w:rFonts w:asciiTheme="majorHAnsi" w:eastAsia="Calibri" w:hAnsiTheme="majorHAnsi" w:cstheme="majorHAnsi"/>
          <w:color w:val="666666"/>
        </w:rPr>
      </w:pPr>
    </w:p>
    <w:p w14:paraId="0BD2C743" w14:textId="77777777" w:rsidR="00801AAF" w:rsidRPr="00F939F8" w:rsidRDefault="00801AAF" w:rsidP="00801AAF">
      <w:pPr>
        <w:spacing w:before="0" w:line="276" w:lineRule="auto"/>
        <w:rPr>
          <w:rFonts w:asciiTheme="majorHAnsi" w:eastAsia="Calibri" w:hAnsiTheme="majorHAnsi" w:cstheme="majorHAnsi"/>
          <w:color w:val="0070C0"/>
          <w:sz w:val="32"/>
          <w:szCs w:val="36"/>
        </w:rPr>
      </w:pPr>
      <w:r w:rsidRPr="00F939F8">
        <w:rPr>
          <w:rFonts w:asciiTheme="majorHAnsi" w:eastAsia="Calibri" w:hAnsiTheme="majorHAnsi" w:cstheme="majorHAnsi"/>
          <w:color w:val="0070C0"/>
          <w:sz w:val="32"/>
          <w:szCs w:val="36"/>
        </w:rPr>
        <w:t>Music, how it’s taught:</w:t>
      </w:r>
    </w:p>
    <w:p w14:paraId="30330692" w14:textId="77777777" w:rsidR="00801AAF" w:rsidRPr="00C900DB" w:rsidRDefault="00801AAF" w:rsidP="00801AAF">
      <w:pPr>
        <w:spacing w:before="0" w:line="240" w:lineRule="auto"/>
        <w:rPr>
          <w:rFonts w:asciiTheme="majorHAnsi" w:hAnsiTheme="majorHAnsi" w:cstheme="majorHAnsi"/>
          <w:color w:val="666666"/>
          <w:shd w:val="clear" w:color="auto" w:fill="FFFFFF"/>
        </w:rPr>
      </w:pPr>
      <w:r w:rsidRPr="00F939F8">
        <w:rPr>
          <w:rFonts w:asciiTheme="majorHAnsi" w:eastAsia="Calibri" w:hAnsiTheme="majorHAnsi" w:cstheme="majorHAnsi"/>
          <w:color w:val="666666"/>
        </w:rPr>
        <w:t>Within the Functional Curriculum Music</w:t>
      </w:r>
      <w:r>
        <w:rPr>
          <w:rFonts w:asciiTheme="majorHAnsi" w:eastAsia="Calibri" w:hAnsiTheme="majorHAnsi" w:cstheme="majorHAnsi"/>
          <w:color w:val="666666"/>
        </w:rPr>
        <w:t xml:space="preserve"> is taught discre</w:t>
      </w:r>
      <w:r w:rsidRPr="00F939F8">
        <w:rPr>
          <w:rFonts w:asciiTheme="majorHAnsi" w:eastAsia="Calibri" w:hAnsiTheme="majorHAnsi" w:cstheme="majorHAnsi"/>
          <w:color w:val="666666"/>
        </w:rPr>
        <w:t>t</w:t>
      </w:r>
      <w:r>
        <w:rPr>
          <w:rFonts w:asciiTheme="majorHAnsi" w:eastAsia="Calibri" w:hAnsiTheme="majorHAnsi" w:cstheme="majorHAnsi"/>
          <w:color w:val="666666"/>
        </w:rPr>
        <w:t>e</w:t>
      </w:r>
      <w:r w:rsidRPr="00F939F8">
        <w:rPr>
          <w:rFonts w:asciiTheme="majorHAnsi" w:eastAsia="Calibri" w:hAnsiTheme="majorHAnsi" w:cstheme="majorHAnsi"/>
          <w:color w:val="666666"/>
        </w:rPr>
        <w:t>ly on a</w:t>
      </w:r>
      <w:r>
        <w:rPr>
          <w:rFonts w:asciiTheme="majorHAnsi" w:eastAsia="Calibri" w:hAnsiTheme="majorHAnsi" w:cstheme="majorHAnsi"/>
          <w:color w:val="666666"/>
        </w:rPr>
        <w:t xml:space="preserve"> weekly </w:t>
      </w:r>
      <w:r w:rsidRPr="00F939F8">
        <w:rPr>
          <w:rFonts w:asciiTheme="majorHAnsi" w:eastAsia="Calibri" w:hAnsiTheme="majorHAnsi" w:cstheme="majorHAnsi"/>
          <w:color w:val="666666"/>
        </w:rPr>
        <w:t xml:space="preserve">basis and pupils follow the ‘Music </w:t>
      </w:r>
      <w:r>
        <w:rPr>
          <w:rFonts w:asciiTheme="majorHAnsi" w:eastAsia="Calibri" w:hAnsiTheme="majorHAnsi" w:cstheme="majorHAnsi"/>
          <w:color w:val="666666"/>
        </w:rPr>
        <w:t>partnership</w:t>
      </w:r>
      <w:r w:rsidRPr="00F939F8">
        <w:rPr>
          <w:rFonts w:asciiTheme="majorHAnsi" w:eastAsia="Calibri" w:hAnsiTheme="majorHAnsi" w:cstheme="majorHAnsi"/>
          <w:color w:val="666666"/>
        </w:rPr>
        <w:t xml:space="preserve">’ learning scheme. </w:t>
      </w:r>
      <w:r w:rsidRPr="00F939F8">
        <w:rPr>
          <w:rFonts w:asciiTheme="majorHAnsi" w:hAnsiTheme="majorHAnsi" w:cstheme="majorHAnsi"/>
          <w:color w:val="666666"/>
          <w:shd w:val="clear" w:color="auto" w:fill="FFFFFF"/>
        </w:rPr>
        <w:t xml:space="preserve">Music is an important part of primary education, and it can enhance children's knowledge-learning, well-being and confidence. The scheme draws on the talents and skills of experienced music educators </w:t>
      </w:r>
      <w:r>
        <w:rPr>
          <w:rFonts w:asciiTheme="majorHAnsi" w:hAnsiTheme="majorHAnsi" w:cstheme="majorHAnsi"/>
          <w:color w:val="666666"/>
          <w:shd w:val="clear" w:color="auto" w:fill="FFFFFF"/>
        </w:rPr>
        <w:t xml:space="preserve">and </w:t>
      </w:r>
      <w:r w:rsidRPr="00C900DB">
        <w:rPr>
          <w:rFonts w:asciiTheme="majorHAnsi" w:hAnsiTheme="majorHAnsi" w:cstheme="majorHAnsi"/>
          <w:color w:val="666666"/>
          <w:shd w:val="clear" w:color="auto" w:fill="FFFFFF"/>
        </w:rPr>
        <w:t>offers exciting and diverse music lessons for all of our pupils. The content fulfils the requirements of the National Curriculum and is assessed using end of year expectations. Classes who follow the functional pathway, are taught by a qualified Music teacher.</w:t>
      </w:r>
    </w:p>
    <w:p w14:paraId="308FDAFB" w14:textId="77777777" w:rsidR="00801AAF" w:rsidRPr="00C900DB" w:rsidRDefault="00801AAF" w:rsidP="00801AAF">
      <w:pPr>
        <w:spacing w:before="0" w:line="240" w:lineRule="auto"/>
        <w:rPr>
          <w:rFonts w:asciiTheme="majorHAnsi" w:hAnsiTheme="majorHAnsi" w:cstheme="majorHAnsi"/>
          <w:color w:val="666666"/>
          <w:shd w:val="clear" w:color="auto" w:fill="FFFFFF"/>
        </w:rPr>
      </w:pPr>
    </w:p>
    <w:p w14:paraId="19D09967" w14:textId="77777777" w:rsidR="00801AAF" w:rsidRPr="00A85303" w:rsidRDefault="00801AAF" w:rsidP="00801AAF">
      <w:pPr>
        <w:spacing w:before="0" w:line="240" w:lineRule="auto"/>
        <w:rPr>
          <w:rFonts w:asciiTheme="majorHAnsi" w:hAnsiTheme="majorHAnsi" w:cstheme="majorHAnsi"/>
          <w:color w:val="666666"/>
          <w:shd w:val="clear" w:color="auto" w:fill="FFFFFF"/>
        </w:rPr>
      </w:pPr>
      <w:r w:rsidRPr="00C900DB">
        <w:rPr>
          <w:rFonts w:asciiTheme="majorHAnsi" w:eastAsia="Calibri" w:hAnsiTheme="majorHAnsi" w:cstheme="majorHAnsi"/>
          <w:color w:val="666666"/>
        </w:rPr>
        <w:t xml:space="preserve">The teaching of Music is incorporated into the EYFS, Engagement and Autism Progress curriculum and </w:t>
      </w:r>
      <w:r w:rsidRPr="00A85303">
        <w:rPr>
          <w:rFonts w:asciiTheme="majorHAnsi" w:eastAsia="Calibri" w:hAnsiTheme="majorHAnsi" w:cstheme="majorHAnsi"/>
          <w:color w:val="666666"/>
        </w:rPr>
        <w:t>implemented through their holistic approaches, taking elements of Music Partnership (the scheme followed within school) to inform ideas and provide ideas within teachers planning. These classes also receive a weekly sensory music session.</w:t>
      </w:r>
    </w:p>
    <w:p w14:paraId="7299C7D0" w14:textId="77777777" w:rsidR="00801AAF" w:rsidRPr="00A85303" w:rsidRDefault="00801AAF" w:rsidP="00801AAF">
      <w:pPr>
        <w:spacing w:before="0" w:line="276" w:lineRule="auto"/>
        <w:rPr>
          <w:rFonts w:asciiTheme="majorHAnsi" w:eastAsia="Calibri" w:hAnsiTheme="majorHAnsi" w:cstheme="majorHAnsi"/>
          <w:color w:val="595959" w:themeColor="text1" w:themeTint="A6"/>
        </w:rPr>
      </w:pPr>
    </w:p>
    <w:p w14:paraId="565B6495" w14:textId="2E41FCB0" w:rsidR="00FB2CC6" w:rsidRPr="00A85303" w:rsidRDefault="00FB2CC6" w:rsidP="00FB2CC6">
      <w:pPr>
        <w:spacing w:before="0"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 xml:space="preserve">Pupils’ work in </w:t>
      </w:r>
      <w:r w:rsidR="00ED5A87" w:rsidRPr="00A85303">
        <w:rPr>
          <w:rFonts w:asciiTheme="majorHAnsi" w:eastAsia="Times New Roman" w:hAnsiTheme="majorHAnsi" w:cstheme="majorHAnsi"/>
          <w:color w:val="808080" w:themeColor="background1" w:themeShade="80"/>
          <w:lang w:val="en-GB"/>
        </w:rPr>
        <w:t>Music</w:t>
      </w:r>
      <w:r w:rsidRPr="00A85303">
        <w:rPr>
          <w:rFonts w:asciiTheme="majorHAnsi" w:eastAsia="Times New Roman" w:hAnsiTheme="majorHAnsi" w:cstheme="majorHAnsi"/>
          <w:color w:val="808080" w:themeColor="background1" w:themeShade="80"/>
          <w:lang w:val="en-GB"/>
        </w:rPr>
        <w:t xml:space="preserve"> is recorded in different ways across the school: within ‘Project books’ in the Functional classes, and through learning journeys in the Engagement and Autism Progress classes. Assessment is carried out using established school systems, ensuring alignment with the foundational skills required for subject-specific learning. For pupils working at Standard 4 or below, this is informed by the </w:t>
      </w:r>
      <w:r w:rsidRPr="00A85303">
        <w:rPr>
          <w:rFonts w:asciiTheme="majorHAnsi" w:eastAsia="Times New Roman" w:hAnsiTheme="majorHAnsi" w:cstheme="majorHAnsi"/>
          <w:i/>
          <w:iCs/>
          <w:color w:val="808080" w:themeColor="background1" w:themeShade="80"/>
          <w:lang w:val="en-GB"/>
        </w:rPr>
        <w:t>Birth to 5 Matters</w:t>
      </w:r>
      <w:r w:rsidRPr="00A85303">
        <w:rPr>
          <w:rFonts w:asciiTheme="majorHAnsi" w:eastAsia="Times New Roman" w:hAnsiTheme="majorHAnsi" w:cstheme="majorHAnsi"/>
          <w:color w:val="808080" w:themeColor="background1" w:themeShade="80"/>
          <w:lang w:val="en-GB"/>
        </w:rPr>
        <w:t xml:space="preserve"> framework, while for those at Standard 5 and above, assessment is based on the end-of-year expectations outlined within the scheme of work.</w:t>
      </w:r>
    </w:p>
    <w:p w14:paraId="10937262" w14:textId="77777777" w:rsidR="00801AAF" w:rsidRPr="00A85303" w:rsidRDefault="00801AAF" w:rsidP="00801AAF">
      <w:pPr>
        <w:spacing w:before="0" w:line="276" w:lineRule="auto"/>
        <w:rPr>
          <w:rFonts w:asciiTheme="majorHAnsi" w:eastAsia="Calibri" w:hAnsiTheme="majorHAnsi" w:cstheme="majorHAnsi"/>
          <w:color w:val="0070C0"/>
          <w:sz w:val="32"/>
          <w:szCs w:val="36"/>
        </w:rPr>
      </w:pPr>
    </w:p>
    <w:p w14:paraId="0397E68F" w14:textId="77777777" w:rsidR="00801AAF" w:rsidRPr="00A85303" w:rsidRDefault="00801AAF" w:rsidP="00801AAF">
      <w:pPr>
        <w:spacing w:before="0" w:line="276" w:lineRule="auto"/>
        <w:rPr>
          <w:rFonts w:asciiTheme="majorHAnsi" w:eastAsia="Times New Roman" w:hAnsiTheme="majorHAnsi" w:cstheme="majorHAnsi"/>
          <w:color w:val="808080" w:themeColor="background1" w:themeShade="80"/>
          <w:lang w:val="en-GB"/>
        </w:rPr>
      </w:pPr>
      <w:r w:rsidRPr="00A85303">
        <w:rPr>
          <w:rFonts w:asciiTheme="majorHAnsi" w:eastAsia="Calibri" w:hAnsiTheme="majorHAnsi" w:cstheme="majorHAnsi"/>
          <w:color w:val="0070C0"/>
          <w:sz w:val="32"/>
          <w:szCs w:val="36"/>
        </w:rPr>
        <w:t xml:space="preserve">Computing, how it’s taught:                                                                    </w:t>
      </w:r>
      <w:r w:rsidRPr="00A85303">
        <w:rPr>
          <w:rFonts w:asciiTheme="majorHAnsi" w:eastAsia="Times New Roman" w:hAnsiTheme="majorHAnsi" w:cstheme="majorHAnsi"/>
          <w:color w:val="808080" w:themeColor="background1" w:themeShade="80"/>
          <w:lang w:val="en-GB"/>
        </w:rPr>
        <w:t>Within the Functional Curriculum Computing is taught discretely on a weekly basis. All of these children follow the ‘</w:t>
      </w:r>
      <w:proofErr w:type="spellStart"/>
      <w:r w:rsidRPr="00A85303">
        <w:rPr>
          <w:rFonts w:asciiTheme="majorHAnsi" w:eastAsia="Times New Roman" w:hAnsiTheme="majorHAnsi" w:cstheme="majorHAnsi"/>
          <w:color w:val="808080" w:themeColor="background1" w:themeShade="80"/>
          <w:lang w:val="en-GB"/>
        </w:rPr>
        <w:t>iCompute</w:t>
      </w:r>
      <w:proofErr w:type="spellEnd"/>
      <w:r w:rsidRPr="00A85303">
        <w:rPr>
          <w:rFonts w:asciiTheme="majorHAnsi" w:eastAsia="Times New Roman" w:hAnsiTheme="majorHAnsi" w:cstheme="majorHAnsi"/>
          <w:color w:val="808080" w:themeColor="background1" w:themeShade="80"/>
          <w:lang w:val="en-GB"/>
        </w:rPr>
        <w:t>’ scheme of work, which supports teachers to plan inspiring and creative lessons whilst providing full statutory coverage of the National Curriculum. This scheme provides a structured, progressive, approach to the learning how computer systems work, the use of IT and the skills necessary to become digitally literate and participate in the modern world.</w:t>
      </w:r>
    </w:p>
    <w:p w14:paraId="75749DF7" w14:textId="77777777" w:rsidR="00801AAF" w:rsidRPr="00A85303" w:rsidRDefault="00801AAF" w:rsidP="00801AAF">
      <w:pPr>
        <w:spacing w:before="100" w:beforeAutospacing="1" w:after="100" w:afterAutospacing="1"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Online Safety is also taught alongside computing discretely within Computing lessons. Teachers use the Project Evolve toolkit based on the UKCIS framework, ‘Education for a connected world’ which covers the knowledge, skills, behaviours and attitudes across eight strands of our online lives. These strands are mapped to age and progress on the Long Term Plan and the outcomes have been incorporated into each pupils’ computing assessment tracker</w:t>
      </w:r>
    </w:p>
    <w:p w14:paraId="15DCF868" w14:textId="77777777" w:rsidR="00801AAF" w:rsidRPr="00A85303" w:rsidRDefault="00801AAF" w:rsidP="00801AAF">
      <w:pPr>
        <w:spacing w:before="100" w:beforeAutospacing="1" w:after="100" w:afterAutospacing="1"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The main intent of these sessions is to remind children how to keep safe online and when using technology. In addition to this members of the Online Safety Committee will feedback back information from committee meetings, that is relevant and up to date.</w:t>
      </w:r>
    </w:p>
    <w:p w14:paraId="59326201" w14:textId="77777777" w:rsidR="00801AAF" w:rsidRPr="00A85303" w:rsidRDefault="00801AAF" w:rsidP="00801AAF">
      <w:pPr>
        <w:spacing w:before="100" w:beforeAutospacing="1" w:after="100" w:afterAutospacing="1"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The teaching of Computing is incorporated into the EYFS, Engagement and Autism Progress curriculum and implemented through their holistic approaches, taking elements of ‘</w:t>
      </w:r>
      <w:proofErr w:type="spellStart"/>
      <w:r w:rsidRPr="00A85303">
        <w:rPr>
          <w:rFonts w:asciiTheme="majorHAnsi" w:eastAsia="Times New Roman" w:hAnsiTheme="majorHAnsi" w:cstheme="majorHAnsi"/>
          <w:color w:val="808080" w:themeColor="background1" w:themeShade="80"/>
          <w:lang w:val="en-GB"/>
        </w:rPr>
        <w:t>icompute</w:t>
      </w:r>
      <w:proofErr w:type="spellEnd"/>
      <w:r w:rsidRPr="00A85303">
        <w:rPr>
          <w:rFonts w:asciiTheme="majorHAnsi" w:eastAsia="Times New Roman" w:hAnsiTheme="majorHAnsi" w:cstheme="majorHAnsi"/>
          <w:color w:val="808080" w:themeColor="background1" w:themeShade="80"/>
          <w:lang w:val="en-GB"/>
        </w:rPr>
        <w:t>’ express (the scheme followed within school) to inform ideas and provide ideas within teachers planning. Online Safety is planned for through supporting parents/carers about how to keep their children safe Online, giving them knowledge, skills and tools to support with this.</w:t>
      </w:r>
    </w:p>
    <w:p w14:paraId="63188150" w14:textId="77777777" w:rsidR="006C49ED" w:rsidRPr="00A85303" w:rsidRDefault="006C49ED" w:rsidP="006C49ED">
      <w:pPr>
        <w:spacing w:before="0"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lastRenderedPageBreak/>
        <w:t xml:space="preserve">Pupils’ work in computing is recorded in different ways across the school: within ‘Computing books’ in the Functional classes, and through learning journeys in the Engagement and Autism Progress classes. Assessment is carried out using established school systems, ensuring alignment with the foundational skills required for subject-specific learning. For pupils working at Standard 4 or below, this is informed by the </w:t>
      </w:r>
      <w:r w:rsidRPr="00A85303">
        <w:rPr>
          <w:rFonts w:asciiTheme="majorHAnsi" w:eastAsia="Times New Roman" w:hAnsiTheme="majorHAnsi" w:cstheme="majorHAnsi"/>
          <w:i/>
          <w:iCs/>
          <w:color w:val="808080" w:themeColor="background1" w:themeShade="80"/>
          <w:lang w:val="en-GB"/>
        </w:rPr>
        <w:t>Birth to 5 Matters</w:t>
      </w:r>
      <w:r w:rsidRPr="00A85303">
        <w:rPr>
          <w:rFonts w:asciiTheme="majorHAnsi" w:eastAsia="Times New Roman" w:hAnsiTheme="majorHAnsi" w:cstheme="majorHAnsi"/>
          <w:color w:val="808080" w:themeColor="background1" w:themeShade="80"/>
          <w:lang w:val="en-GB"/>
        </w:rPr>
        <w:t xml:space="preserve"> framework, while for those at Standard 5 and above, assessment is based on the end-of-year expectations outlined within the scheme of work.</w:t>
      </w:r>
    </w:p>
    <w:p w14:paraId="7CE6B15A" w14:textId="77777777" w:rsidR="00801AAF" w:rsidRPr="00A85303" w:rsidRDefault="00801AAF" w:rsidP="00801AAF">
      <w:pPr>
        <w:spacing w:before="0" w:line="240" w:lineRule="auto"/>
        <w:rPr>
          <w:rFonts w:asciiTheme="majorHAnsi" w:eastAsia="Calibri" w:hAnsiTheme="majorHAnsi" w:cstheme="majorHAnsi"/>
          <w:color w:val="666666"/>
        </w:rPr>
      </w:pPr>
    </w:p>
    <w:p w14:paraId="392EC69A" w14:textId="77777777" w:rsidR="00801AAF" w:rsidRPr="00A85303" w:rsidRDefault="00801AAF" w:rsidP="00801AAF">
      <w:pPr>
        <w:spacing w:before="0" w:line="276" w:lineRule="auto"/>
        <w:rPr>
          <w:rFonts w:asciiTheme="majorHAnsi" w:eastAsia="Calibri" w:hAnsiTheme="majorHAnsi" w:cstheme="majorHAnsi"/>
          <w:color w:val="0070C0"/>
          <w:sz w:val="32"/>
          <w:szCs w:val="36"/>
        </w:rPr>
      </w:pPr>
      <w:r w:rsidRPr="00A85303">
        <w:rPr>
          <w:rFonts w:asciiTheme="majorHAnsi" w:eastAsia="Calibri" w:hAnsiTheme="majorHAnsi" w:cstheme="majorHAnsi"/>
          <w:color w:val="0070C0"/>
          <w:sz w:val="32"/>
          <w:szCs w:val="36"/>
        </w:rPr>
        <w:t>Science, how it’s taught:</w:t>
      </w:r>
    </w:p>
    <w:p w14:paraId="5285D3FE" w14:textId="77777777" w:rsidR="00801AAF" w:rsidRPr="00A85303" w:rsidRDefault="00801AAF" w:rsidP="00801AAF">
      <w:pPr>
        <w:pStyle w:val="xmsonormal"/>
        <w:shd w:val="clear" w:color="auto" w:fill="FFFFFF"/>
        <w:spacing w:before="0" w:beforeAutospacing="0" w:after="0" w:afterAutospacing="0" w:line="276" w:lineRule="atLeast"/>
        <w:rPr>
          <w:rFonts w:asciiTheme="majorHAnsi" w:hAnsiTheme="majorHAnsi" w:cstheme="majorHAnsi"/>
          <w:color w:val="808080" w:themeColor="background1" w:themeShade="80"/>
          <w:sz w:val="22"/>
          <w:szCs w:val="22"/>
        </w:rPr>
      </w:pPr>
      <w:r w:rsidRPr="00A85303">
        <w:rPr>
          <w:rFonts w:asciiTheme="majorHAnsi" w:hAnsiTheme="majorHAnsi" w:cstheme="majorHAnsi"/>
          <w:color w:val="808080" w:themeColor="background1" w:themeShade="80"/>
          <w:sz w:val="22"/>
          <w:szCs w:val="22"/>
        </w:rPr>
        <w:t>Pupils following the functional curriculum pathway are taught a discrete science lesson on a weekly basis. This lesson is taught alongside the existing Cornerstones project which encompasses elements of Science linked to the half termly project. The standalone lesson uses the White Rose Science Education scheme of work which follows the small steps approach to teaching science and closely aligns with the national curriculum. Pupils’ work is evidenced in their Science work books and assessed using the National curriculum end of year expectations.</w:t>
      </w:r>
    </w:p>
    <w:p w14:paraId="6F1F1A21" w14:textId="77777777" w:rsidR="00493761" w:rsidRPr="00A85303" w:rsidRDefault="00493761" w:rsidP="00801AAF">
      <w:pPr>
        <w:pStyle w:val="xmsonormal"/>
        <w:shd w:val="clear" w:color="auto" w:fill="FFFFFF"/>
        <w:spacing w:before="0" w:beforeAutospacing="0" w:after="0" w:afterAutospacing="0" w:line="276" w:lineRule="atLeast"/>
        <w:rPr>
          <w:rFonts w:asciiTheme="majorHAnsi" w:hAnsiTheme="majorHAnsi" w:cstheme="majorHAnsi"/>
          <w:color w:val="808080" w:themeColor="background1" w:themeShade="80"/>
          <w:sz w:val="22"/>
          <w:szCs w:val="22"/>
        </w:rPr>
      </w:pPr>
    </w:p>
    <w:p w14:paraId="7D1E27DB" w14:textId="5BC52739" w:rsidR="00FB2CC6" w:rsidRPr="00A85303" w:rsidRDefault="00FB2CC6" w:rsidP="00FB2CC6">
      <w:pPr>
        <w:spacing w:before="0"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 xml:space="preserve">Pupils’ work in Science is recorded within ‘Science books’ in the Functional classes. Assessment is carried out using established school systems, ensuring alignment with the foundational skills required for subject-specific learning. For pupils working at Standard 4 or below, this is informed by the </w:t>
      </w:r>
      <w:r w:rsidRPr="00A85303">
        <w:rPr>
          <w:rFonts w:asciiTheme="majorHAnsi" w:eastAsia="Times New Roman" w:hAnsiTheme="majorHAnsi" w:cstheme="majorHAnsi"/>
          <w:i/>
          <w:iCs/>
          <w:color w:val="808080" w:themeColor="background1" w:themeShade="80"/>
          <w:lang w:val="en-GB"/>
        </w:rPr>
        <w:t>Birth to 5 Matters</w:t>
      </w:r>
      <w:r w:rsidRPr="00A85303">
        <w:rPr>
          <w:rFonts w:asciiTheme="majorHAnsi" w:eastAsia="Times New Roman" w:hAnsiTheme="majorHAnsi" w:cstheme="majorHAnsi"/>
          <w:color w:val="808080" w:themeColor="background1" w:themeShade="80"/>
          <w:lang w:val="en-GB"/>
        </w:rPr>
        <w:t xml:space="preserve"> framework, while for those at Standard 5 and above, assessment is based on the end-of-year expectations outlined within the scheme of work.</w:t>
      </w:r>
    </w:p>
    <w:p w14:paraId="73228D23" w14:textId="77777777" w:rsidR="00801AAF" w:rsidRPr="00F939F8" w:rsidRDefault="00801AAF" w:rsidP="00801AAF">
      <w:pPr>
        <w:spacing w:before="0" w:line="276" w:lineRule="auto"/>
        <w:rPr>
          <w:rFonts w:asciiTheme="majorHAnsi" w:eastAsia="Calibri" w:hAnsiTheme="majorHAnsi" w:cstheme="majorHAnsi"/>
          <w:color w:val="666666"/>
        </w:rPr>
      </w:pPr>
    </w:p>
    <w:p w14:paraId="0F8D7E11" w14:textId="77777777" w:rsidR="00801AAF" w:rsidRPr="00F939F8" w:rsidRDefault="00801AAF" w:rsidP="00801AAF">
      <w:pPr>
        <w:tabs>
          <w:tab w:val="left" w:pos="5985"/>
        </w:tabs>
        <w:spacing w:before="0" w:line="276" w:lineRule="auto"/>
        <w:rPr>
          <w:rFonts w:asciiTheme="majorHAnsi" w:eastAsia="Times New Roman" w:hAnsiTheme="majorHAnsi" w:cstheme="majorHAnsi"/>
          <w:color w:val="808080" w:themeColor="background1" w:themeShade="80"/>
        </w:rPr>
      </w:pPr>
      <w:r w:rsidRPr="00F939F8">
        <w:rPr>
          <w:rFonts w:asciiTheme="majorHAnsi" w:eastAsia="Calibri" w:hAnsiTheme="majorHAnsi" w:cstheme="majorHAnsi"/>
          <w:color w:val="0070C0"/>
          <w:sz w:val="32"/>
          <w:szCs w:val="36"/>
        </w:rPr>
        <w:t>Religious Education (RE), how it’s taught:</w:t>
      </w:r>
      <w:r>
        <w:rPr>
          <w:rFonts w:asciiTheme="majorHAnsi" w:eastAsia="Calibri" w:hAnsiTheme="majorHAnsi" w:cstheme="majorHAnsi"/>
          <w:color w:val="0070C0"/>
          <w:sz w:val="32"/>
          <w:szCs w:val="36"/>
        </w:rPr>
        <w:tab/>
        <w:t xml:space="preserve">                                        </w:t>
      </w:r>
      <w:r w:rsidRPr="00F939F8">
        <w:rPr>
          <w:rFonts w:asciiTheme="majorHAnsi" w:eastAsia="Calibri" w:hAnsiTheme="majorHAnsi" w:cstheme="majorHAnsi"/>
          <w:color w:val="808080" w:themeColor="background1" w:themeShade="80"/>
        </w:rPr>
        <w:t xml:space="preserve">All children are taught aspects of RE </w:t>
      </w:r>
      <w:r>
        <w:rPr>
          <w:rFonts w:asciiTheme="majorHAnsi" w:eastAsia="Calibri" w:hAnsiTheme="majorHAnsi" w:cstheme="majorHAnsi"/>
          <w:color w:val="808080" w:themeColor="background1" w:themeShade="80"/>
        </w:rPr>
        <w:t xml:space="preserve">at a level that they are able to access. </w:t>
      </w:r>
      <w:r w:rsidRPr="00F939F8">
        <w:rPr>
          <w:rFonts w:asciiTheme="majorHAnsi" w:eastAsia="Times New Roman" w:hAnsiTheme="majorHAnsi" w:cstheme="majorHAnsi"/>
          <w:bCs/>
          <w:color w:val="808080" w:themeColor="background1" w:themeShade="80"/>
          <w:kern w:val="36"/>
        </w:rPr>
        <w:t>RE is a statutory part of the curriculum in all maintained schools. It is taught according to a locally agreed syllabus in England and Wales. In special schools the legal requirement to provide Religious Education is varied by section 71(7) of the Schools Standards and Framework Act 1998: special schools should provide RE’ so far as is practicable’, with all children taking part unless withdrawn by their parents.</w:t>
      </w:r>
      <w:r w:rsidRPr="00F939F8">
        <w:rPr>
          <w:rFonts w:asciiTheme="majorHAnsi" w:eastAsia="Times New Roman" w:hAnsiTheme="majorHAnsi" w:cstheme="majorHAnsi"/>
          <w:color w:val="808080" w:themeColor="background1" w:themeShade="80"/>
        </w:rPr>
        <w:t xml:space="preserve"> The intended outcomes of RE within the Staffordshire Agreed Syllabus are that pupils should acquire, through the three themes:</w:t>
      </w:r>
    </w:p>
    <w:p w14:paraId="4229F983" w14:textId="77777777" w:rsidR="00801AAF" w:rsidRPr="00F939F8" w:rsidRDefault="00801AAF">
      <w:pPr>
        <w:pStyle w:val="ListParagraph"/>
        <w:numPr>
          <w:ilvl w:val="0"/>
          <w:numId w:val="4"/>
        </w:numPr>
        <w:shd w:val="clear" w:color="auto" w:fill="FFFFFF"/>
        <w:spacing w:before="240" w:after="240" w:line="240" w:lineRule="auto"/>
        <w:rPr>
          <w:rFonts w:asciiTheme="majorHAnsi" w:eastAsia="Times New Roman" w:hAnsiTheme="majorHAnsi" w:cstheme="majorHAnsi"/>
          <w:color w:val="808080" w:themeColor="background1" w:themeShade="80"/>
        </w:rPr>
      </w:pPr>
      <w:r w:rsidRPr="00F939F8">
        <w:rPr>
          <w:rFonts w:asciiTheme="majorHAnsi" w:eastAsia="Times New Roman" w:hAnsiTheme="majorHAnsi" w:cstheme="majorHAnsi"/>
          <w:b/>
          <w:color w:val="808080" w:themeColor="background1" w:themeShade="80"/>
        </w:rPr>
        <w:t xml:space="preserve">Explore - </w:t>
      </w:r>
      <w:r w:rsidRPr="00F939F8">
        <w:rPr>
          <w:rFonts w:asciiTheme="majorHAnsi" w:eastAsia="Times New Roman" w:hAnsiTheme="majorHAnsi" w:cstheme="majorHAnsi"/>
          <w:color w:val="808080" w:themeColor="background1" w:themeShade="80"/>
        </w:rPr>
        <w:t>Acquire an increasing core of insightful knowledge concerning religions and beliefs, both in Britain and in more global terms. By exploring religious beliefs, teachings and practices -so acquiring knowledge and understanding of religious stories, sacred texts, lifestyles, rituals, and symbolism that offer an insight into religious and secular experiences.</w:t>
      </w:r>
    </w:p>
    <w:p w14:paraId="5F55FE4A" w14:textId="77777777" w:rsidR="00801AAF" w:rsidRPr="00F939F8" w:rsidRDefault="00801AAF">
      <w:pPr>
        <w:pStyle w:val="ListParagraph"/>
        <w:numPr>
          <w:ilvl w:val="0"/>
          <w:numId w:val="4"/>
        </w:numPr>
        <w:shd w:val="clear" w:color="auto" w:fill="FFFFFF"/>
        <w:spacing w:before="240" w:after="240" w:line="240" w:lineRule="auto"/>
        <w:rPr>
          <w:rFonts w:asciiTheme="majorHAnsi" w:eastAsia="Times New Roman" w:hAnsiTheme="majorHAnsi" w:cstheme="majorHAnsi"/>
          <w:color w:val="808080" w:themeColor="background1" w:themeShade="80"/>
        </w:rPr>
      </w:pPr>
      <w:r w:rsidRPr="00F939F8">
        <w:rPr>
          <w:rFonts w:asciiTheme="majorHAnsi" w:eastAsia="Times New Roman" w:hAnsiTheme="majorHAnsi" w:cstheme="majorHAnsi"/>
          <w:b/>
          <w:color w:val="808080" w:themeColor="background1" w:themeShade="80"/>
        </w:rPr>
        <w:t xml:space="preserve">Engage - </w:t>
      </w:r>
      <w:r w:rsidRPr="00F939F8">
        <w:rPr>
          <w:rFonts w:asciiTheme="majorHAnsi" w:eastAsia="Times New Roman" w:hAnsiTheme="majorHAnsi" w:cstheme="majorHAnsi"/>
          <w:color w:val="808080" w:themeColor="background1" w:themeShade="80"/>
        </w:rPr>
        <w:t>Acquire a developing capacity to engage with ultimate questions alongside the consideration of the responses from religious and non-religious groups, worldviews and to formulate their own sense of identity and values; By engaging with fundamental questions-so appreciating the human and religious questions that are raised by life and its experiences, and through which meaning, significance and value are forged, and by expressing and evaluating their personal responses to such questions- so gaining skills to be able to relate to the things studied and discussed, to their own experience.</w:t>
      </w:r>
    </w:p>
    <w:p w14:paraId="010945B6" w14:textId="77777777" w:rsidR="00801AAF" w:rsidRPr="00F939F8" w:rsidRDefault="00801AAF">
      <w:pPr>
        <w:pStyle w:val="ListParagraph"/>
        <w:numPr>
          <w:ilvl w:val="0"/>
          <w:numId w:val="4"/>
        </w:numPr>
        <w:shd w:val="clear" w:color="auto" w:fill="FFFFFF"/>
        <w:spacing w:before="240" w:after="240" w:line="240" w:lineRule="auto"/>
        <w:rPr>
          <w:rFonts w:asciiTheme="majorHAnsi" w:eastAsia="Times New Roman" w:hAnsiTheme="majorHAnsi" w:cstheme="majorHAnsi"/>
          <w:color w:val="808080" w:themeColor="background1" w:themeShade="80"/>
        </w:rPr>
      </w:pPr>
      <w:r w:rsidRPr="00F939F8">
        <w:rPr>
          <w:rFonts w:asciiTheme="majorHAnsi" w:eastAsia="Times New Roman" w:hAnsiTheme="majorHAnsi" w:cstheme="majorHAnsi"/>
          <w:b/>
          <w:color w:val="808080" w:themeColor="background1" w:themeShade="80"/>
        </w:rPr>
        <w:t>Reflect -</w:t>
      </w:r>
      <w:r w:rsidRPr="00F939F8">
        <w:rPr>
          <w:rFonts w:asciiTheme="majorHAnsi" w:eastAsia="Times New Roman" w:hAnsiTheme="majorHAnsi" w:cstheme="majorHAnsi"/>
          <w:color w:val="808080" w:themeColor="background1" w:themeShade="80"/>
        </w:rPr>
        <w:t xml:space="preserve"> A growing range of the social, spiritual and emotional skills and dispositions appropriate to living well in a religiously plural and open society. By reflecting-on the reality of religious diversity and on the issues raised by living in a diverse world- so developing skills of analysis and discernment in relation to prejudice, discrimination, and bias, together with skills of self-awareness, moral judgement and responsible choice.</w:t>
      </w:r>
    </w:p>
    <w:p w14:paraId="5BC40F03" w14:textId="77777777" w:rsidR="00801AAF" w:rsidRPr="00F939F8" w:rsidRDefault="00801AAF" w:rsidP="00801AAF">
      <w:pPr>
        <w:shd w:val="clear" w:color="auto" w:fill="FFFFFF"/>
        <w:spacing w:before="240" w:after="240" w:line="240" w:lineRule="auto"/>
        <w:rPr>
          <w:rFonts w:asciiTheme="majorHAnsi" w:eastAsia="Times New Roman" w:hAnsiTheme="majorHAnsi" w:cstheme="majorHAnsi"/>
          <w:color w:val="808080" w:themeColor="background1" w:themeShade="80"/>
        </w:rPr>
      </w:pPr>
      <w:r w:rsidRPr="00F939F8">
        <w:rPr>
          <w:rFonts w:asciiTheme="majorHAnsi" w:eastAsia="Times New Roman" w:hAnsiTheme="majorHAnsi" w:cstheme="majorHAnsi"/>
          <w:color w:val="808080" w:themeColor="background1" w:themeShade="80"/>
        </w:rPr>
        <w:t xml:space="preserve">All of these outcomes underpin the Staffordshire Agreed syllabus. We believe in the importance of first hand memorable moments to underpin knowledge taught and extend every child’s schema to </w:t>
      </w:r>
      <w:r w:rsidRPr="00F939F8">
        <w:rPr>
          <w:rFonts w:asciiTheme="majorHAnsi" w:eastAsia="Times New Roman" w:hAnsiTheme="majorHAnsi" w:cstheme="majorHAnsi"/>
          <w:color w:val="808080" w:themeColor="background1" w:themeShade="80"/>
        </w:rPr>
        <w:lastRenderedPageBreak/>
        <w:t>make learning stick. At Fountains Primary School a</w:t>
      </w:r>
      <w:r w:rsidRPr="00F939F8">
        <w:rPr>
          <w:rFonts w:asciiTheme="majorHAnsi" w:eastAsia="Calibri" w:hAnsiTheme="majorHAnsi" w:cstheme="majorHAnsi"/>
          <w:color w:val="808080" w:themeColor="background1" w:themeShade="80"/>
        </w:rPr>
        <w:t xml:space="preserve">ll children will experience educational visits to places of worship and handle the artefacts related to a range of faiths. Alongside this, all classes will experience a range of assemblies some relating to religious festivals and whole school special days, some of which will celebrate different customs and religions from a variety of countries. </w:t>
      </w:r>
      <w:r w:rsidRPr="00F939F8">
        <w:rPr>
          <w:rFonts w:asciiTheme="majorHAnsi" w:eastAsia="Times New Roman" w:hAnsiTheme="majorHAnsi" w:cstheme="majorHAnsi"/>
          <w:color w:val="808080" w:themeColor="background1" w:themeShade="80"/>
        </w:rPr>
        <w:t>All pupils, at a level they can access will learn about different faiths such as Christianity, Islam, Hinduism, Judaism, Buddhism and Humanism in addition to taking part in an interfaith trail to visit a variety of religious places of worship.</w:t>
      </w:r>
    </w:p>
    <w:p w14:paraId="0B80D344" w14:textId="77777777" w:rsidR="00801AAF" w:rsidRPr="00F939F8" w:rsidRDefault="00801AAF" w:rsidP="00801AAF">
      <w:pPr>
        <w:shd w:val="clear" w:color="auto" w:fill="FFFFFF"/>
        <w:spacing w:line="240" w:lineRule="auto"/>
        <w:outlineLvl w:val="0"/>
        <w:rPr>
          <w:rFonts w:asciiTheme="majorHAnsi" w:eastAsia="Times New Roman" w:hAnsiTheme="majorHAnsi" w:cstheme="majorHAnsi"/>
          <w:color w:val="808080" w:themeColor="background1" w:themeShade="80"/>
        </w:rPr>
      </w:pPr>
      <w:r w:rsidRPr="00F939F8">
        <w:rPr>
          <w:rFonts w:asciiTheme="majorHAnsi" w:eastAsia="Times New Roman" w:hAnsiTheme="majorHAnsi" w:cstheme="majorHAnsi"/>
          <w:color w:val="808080" w:themeColor="background1" w:themeShade="80"/>
        </w:rPr>
        <w:t xml:space="preserve">Children who follow the EYFS curriculum will follow the learning intentions as set out from the relevant areas of the Early Years foundation Stage following a long term topic plan set by the RE Subject Lead, which is </w:t>
      </w:r>
      <w:r>
        <w:rPr>
          <w:rFonts w:asciiTheme="majorHAnsi" w:eastAsia="Times New Roman" w:hAnsiTheme="majorHAnsi" w:cstheme="majorHAnsi"/>
          <w:color w:val="808080" w:themeColor="background1" w:themeShade="80"/>
        </w:rPr>
        <w:t>interwoven</w:t>
      </w:r>
      <w:r w:rsidRPr="00F939F8">
        <w:rPr>
          <w:rFonts w:asciiTheme="majorHAnsi" w:eastAsia="Times New Roman" w:hAnsiTheme="majorHAnsi" w:cstheme="majorHAnsi"/>
          <w:color w:val="808080" w:themeColor="background1" w:themeShade="80"/>
        </w:rPr>
        <w:t xml:space="preserve"> into planned learning opportunities. </w:t>
      </w:r>
    </w:p>
    <w:p w14:paraId="6835893B" w14:textId="77777777" w:rsidR="00801AAF" w:rsidRPr="00F939F8" w:rsidRDefault="00801AAF" w:rsidP="00801AAF">
      <w:pPr>
        <w:shd w:val="clear" w:color="auto" w:fill="FFFFFF"/>
        <w:spacing w:before="240" w:after="240" w:line="240" w:lineRule="auto"/>
        <w:rPr>
          <w:rFonts w:asciiTheme="majorHAnsi" w:hAnsiTheme="majorHAnsi" w:cstheme="majorHAnsi"/>
          <w:color w:val="808080" w:themeColor="background1" w:themeShade="80"/>
        </w:rPr>
      </w:pPr>
      <w:r w:rsidRPr="00F939F8">
        <w:rPr>
          <w:rFonts w:asciiTheme="majorHAnsi" w:hAnsiTheme="majorHAnsi" w:cstheme="majorHAnsi"/>
          <w:color w:val="808080" w:themeColor="background1" w:themeShade="80"/>
        </w:rPr>
        <w:t xml:space="preserve">The pupils who follow the Engagement curriculum are taught RE through a holistic curriculum which is sensory based and will include a focus on </w:t>
      </w:r>
      <w:proofErr w:type="spellStart"/>
      <w:r w:rsidRPr="00F939F8">
        <w:rPr>
          <w:rFonts w:asciiTheme="majorHAnsi" w:hAnsiTheme="majorHAnsi" w:cstheme="majorHAnsi"/>
          <w:color w:val="808080" w:themeColor="background1" w:themeShade="80"/>
        </w:rPr>
        <w:t>recognising</w:t>
      </w:r>
      <w:proofErr w:type="spellEnd"/>
      <w:r w:rsidRPr="00F939F8">
        <w:rPr>
          <w:rFonts w:asciiTheme="majorHAnsi" w:hAnsiTheme="majorHAnsi" w:cstheme="majorHAnsi"/>
          <w:color w:val="808080" w:themeColor="background1" w:themeShade="80"/>
        </w:rPr>
        <w:t xml:space="preserve"> emotions, developing social skills, understanding similarities and differences using stories, celebrating festivals, visits in the community, food sampling/preparation of food as appropriate, handling a range of special artefacts relating to a range of religions, supported by a Long-Term Plan set by the RE Subject Lead.</w:t>
      </w:r>
    </w:p>
    <w:p w14:paraId="68DE78BE" w14:textId="77777777" w:rsidR="00801AAF" w:rsidRPr="00F939F8" w:rsidRDefault="00801AAF" w:rsidP="00801AAF">
      <w:pPr>
        <w:shd w:val="clear" w:color="auto" w:fill="FFFFFF"/>
        <w:spacing w:before="240" w:after="240" w:line="240" w:lineRule="auto"/>
        <w:rPr>
          <w:rFonts w:asciiTheme="majorHAnsi" w:eastAsia="Times New Roman" w:hAnsiTheme="majorHAnsi" w:cstheme="majorHAnsi"/>
          <w:color w:val="808080" w:themeColor="background1" w:themeShade="80"/>
        </w:rPr>
      </w:pPr>
      <w:r w:rsidRPr="00F939F8">
        <w:rPr>
          <w:rFonts w:asciiTheme="majorHAnsi" w:eastAsia="Times New Roman" w:hAnsiTheme="majorHAnsi" w:cstheme="majorHAnsi"/>
          <w:color w:val="808080" w:themeColor="background1" w:themeShade="80"/>
        </w:rPr>
        <w:t xml:space="preserve">The pupils who follow the Autism Progress curriculum are taught RE in a holistic way </w:t>
      </w:r>
      <w:r>
        <w:rPr>
          <w:rFonts w:asciiTheme="majorHAnsi" w:eastAsia="Times New Roman" w:hAnsiTheme="majorHAnsi" w:cstheme="majorHAnsi"/>
          <w:color w:val="808080" w:themeColor="background1" w:themeShade="80"/>
        </w:rPr>
        <w:t>interwoven</w:t>
      </w:r>
      <w:r w:rsidRPr="00F939F8">
        <w:rPr>
          <w:rFonts w:asciiTheme="majorHAnsi" w:eastAsia="Times New Roman" w:hAnsiTheme="majorHAnsi" w:cstheme="majorHAnsi"/>
          <w:color w:val="808080" w:themeColor="background1" w:themeShade="80"/>
        </w:rPr>
        <w:t xml:space="preserve"> through their curriculum offer but also have larger emphasis on being taught the importance of belonging to society and </w:t>
      </w:r>
      <w:proofErr w:type="spellStart"/>
      <w:r w:rsidRPr="00F939F8">
        <w:rPr>
          <w:rFonts w:asciiTheme="majorHAnsi" w:eastAsia="Times New Roman" w:hAnsiTheme="majorHAnsi" w:cstheme="majorHAnsi"/>
          <w:color w:val="808080" w:themeColor="background1" w:themeShade="80"/>
        </w:rPr>
        <w:t>recognising</w:t>
      </w:r>
      <w:proofErr w:type="spellEnd"/>
      <w:r w:rsidRPr="00F939F8">
        <w:rPr>
          <w:rFonts w:asciiTheme="majorHAnsi" w:eastAsia="Times New Roman" w:hAnsiTheme="majorHAnsi" w:cstheme="majorHAnsi"/>
          <w:color w:val="808080" w:themeColor="background1" w:themeShade="80"/>
        </w:rPr>
        <w:t xml:space="preserve"> difference and social rules within it, promoting the ability to function in the community and becoming as independent as possible. There are very close links with PHSE within this curriculum pathway when delivering the teaching of RE.</w:t>
      </w:r>
    </w:p>
    <w:p w14:paraId="39CB08D6" w14:textId="77777777" w:rsidR="00801AAF" w:rsidRPr="00A85303" w:rsidRDefault="00801AAF" w:rsidP="00801AAF">
      <w:pPr>
        <w:spacing w:before="0" w:line="240" w:lineRule="auto"/>
        <w:rPr>
          <w:rFonts w:asciiTheme="majorHAnsi" w:eastAsia="Calibri" w:hAnsiTheme="majorHAnsi" w:cstheme="majorHAnsi"/>
          <w:color w:val="666666"/>
        </w:rPr>
      </w:pPr>
      <w:r w:rsidRPr="00F939F8">
        <w:rPr>
          <w:rFonts w:asciiTheme="majorHAnsi" w:eastAsia="Calibri" w:hAnsiTheme="majorHAnsi" w:cstheme="majorHAnsi"/>
          <w:color w:val="666666"/>
        </w:rPr>
        <w:t>Children who undertake subject specific learning will undertake discrete RE lessons following the Jigsaw Discovery</w:t>
      </w:r>
      <w:r>
        <w:rPr>
          <w:rFonts w:asciiTheme="majorHAnsi" w:eastAsia="Calibri" w:hAnsiTheme="majorHAnsi" w:cstheme="majorHAnsi"/>
          <w:color w:val="666666"/>
        </w:rPr>
        <w:t xml:space="preserve"> </w:t>
      </w:r>
      <w:r w:rsidRPr="00F939F8">
        <w:rPr>
          <w:rFonts w:asciiTheme="majorHAnsi" w:eastAsia="Calibri" w:hAnsiTheme="majorHAnsi" w:cstheme="majorHAnsi"/>
          <w:color w:val="666666"/>
        </w:rPr>
        <w:t xml:space="preserve">RE scheme. The scheme is structured to provide knowledge and skills enhancing children’s lives within and beyond school. In terms of the ‘intent’ that Ofsted will be looking for, Lever (2019) says that the scheme of learning sets out a progressive and sequenced programme evidenced by the learning intentions written into all the materials. The Jigsaw programme is easily adapted </w:t>
      </w:r>
      <w:r w:rsidRPr="00A85303">
        <w:rPr>
          <w:rFonts w:asciiTheme="majorHAnsi" w:eastAsia="Calibri" w:hAnsiTheme="majorHAnsi" w:cstheme="majorHAnsi"/>
          <w:color w:val="666666"/>
        </w:rPr>
        <w:t xml:space="preserve">to ensure that it meets the different learning needs of our children, ensuring each child benefits from a good RE lesson that will develop them as individuals.  “Jigsaw holds children at its heart, and its cohesive vision helps children understand and value how they fit into and contribute to the world.” (Happy Children learn, 2019).  </w:t>
      </w:r>
    </w:p>
    <w:p w14:paraId="445DDF69" w14:textId="77777777" w:rsidR="00F5238B" w:rsidRPr="00A85303" w:rsidRDefault="00F5238B" w:rsidP="00801AAF">
      <w:pPr>
        <w:spacing w:before="0" w:line="240" w:lineRule="auto"/>
        <w:rPr>
          <w:rFonts w:asciiTheme="majorHAnsi" w:eastAsia="Calibri" w:hAnsiTheme="majorHAnsi" w:cstheme="majorHAnsi"/>
          <w:color w:val="666666"/>
        </w:rPr>
      </w:pPr>
    </w:p>
    <w:p w14:paraId="24F39E1B" w14:textId="079CC899" w:rsidR="007E7B54" w:rsidRPr="00A85303" w:rsidRDefault="00F5238B" w:rsidP="007E7B54">
      <w:pPr>
        <w:spacing w:before="0"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Pupils’ work in Religious Education is</w:t>
      </w:r>
      <w:r w:rsidR="007E7B54" w:rsidRPr="00A85303">
        <w:rPr>
          <w:rFonts w:asciiTheme="majorHAnsi" w:eastAsia="Times New Roman" w:hAnsiTheme="majorHAnsi" w:cstheme="majorHAnsi"/>
          <w:color w:val="808080" w:themeColor="background1" w:themeShade="80"/>
          <w:lang w:val="en-GB"/>
        </w:rPr>
        <w:t xml:space="preserve"> recorded in within </w:t>
      </w:r>
      <w:r w:rsidR="00850589" w:rsidRPr="00A85303">
        <w:rPr>
          <w:rFonts w:asciiTheme="majorHAnsi" w:eastAsia="Times New Roman" w:hAnsiTheme="majorHAnsi" w:cstheme="majorHAnsi"/>
          <w:color w:val="808080" w:themeColor="background1" w:themeShade="80"/>
          <w:lang w:val="en-GB"/>
        </w:rPr>
        <w:t xml:space="preserve">an RE book </w:t>
      </w:r>
      <w:r w:rsidR="007E7B54" w:rsidRPr="00A85303">
        <w:rPr>
          <w:rFonts w:asciiTheme="majorHAnsi" w:eastAsia="Times New Roman" w:hAnsiTheme="majorHAnsi" w:cstheme="majorHAnsi"/>
          <w:color w:val="808080" w:themeColor="background1" w:themeShade="80"/>
          <w:lang w:val="en-GB"/>
        </w:rPr>
        <w:t>in the Functional classes</w:t>
      </w:r>
    </w:p>
    <w:p w14:paraId="7AD7CD26" w14:textId="507DFCEB" w:rsidR="00F5238B" w:rsidRPr="00A85303" w:rsidRDefault="007E7B54" w:rsidP="00F5238B">
      <w:pPr>
        <w:spacing w:before="0"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 xml:space="preserve"> </w:t>
      </w:r>
      <w:r w:rsidR="00F5238B" w:rsidRPr="00A85303">
        <w:rPr>
          <w:rFonts w:asciiTheme="majorHAnsi" w:eastAsia="Times New Roman" w:hAnsiTheme="majorHAnsi" w:cstheme="majorHAnsi"/>
          <w:color w:val="808080" w:themeColor="background1" w:themeShade="80"/>
          <w:lang w:val="en-GB"/>
        </w:rPr>
        <w:t xml:space="preserve">and through learning journeys in the Engagement and Autism Progress classes. Assessment is carried out using established school systems, ensuring alignment with the foundational skills required for subject-specific learning. For pupils working at Standard 4 or below, this is informed by the </w:t>
      </w:r>
      <w:r w:rsidR="00F5238B" w:rsidRPr="00A85303">
        <w:rPr>
          <w:rFonts w:asciiTheme="majorHAnsi" w:eastAsia="Times New Roman" w:hAnsiTheme="majorHAnsi" w:cstheme="majorHAnsi"/>
          <w:i/>
          <w:iCs/>
          <w:color w:val="808080" w:themeColor="background1" w:themeShade="80"/>
          <w:lang w:val="en-GB"/>
        </w:rPr>
        <w:t>Birth to 5 Matters</w:t>
      </w:r>
      <w:r w:rsidR="00F5238B" w:rsidRPr="00A85303">
        <w:rPr>
          <w:rFonts w:asciiTheme="majorHAnsi" w:eastAsia="Times New Roman" w:hAnsiTheme="majorHAnsi" w:cstheme="majorHAnsi"/>
          <w:color w:val="808080" w:themeColor="background1" w:themeShade="80"/>
          <w:lang w:val="en-GB"/>
        </w:rPr>
        <w:t xml:space="preserve"> framework, while for those at Standard 5 and above, assessment is based on the end-of-year expectations outlined within the scheme of work.</w:t>
      </w:r>
    </w:p>
    <w:p w14:paraId="303CBEA3" w14:textId="77777777" w:rsidR="00493761" w:rsidRPr="0066310E" w:rsidRDefault="00493761" w:rsidP="00801AAF">
      <w:pPr>
        <w:spacing w:before="0" w:line="240" w:lineRule="auto"/>
        <w:rPr>
          <w:rFonts w:asciiTheme="majorHAnsi" w:eastAsia="Calibri" w:hAnsiTheme="majorHAnsi" w:cstheme="majorHAnsi"/>
          <w:color w:val="666666"/>
        </w:rPr>
      </w:pPr>
    </w:p>
    <w:p w14:paraId="3D1EBE3A" w14:textId="77777777" w:rsidR="00801AAF" w:rsidRPr="00F939F8" w:rsidRDefault="00801AAF" w:rsidP="00801AAF">
      <w:pPr>
        <w:spacing w:before="0" w:line="276" w:lineRule="auto"/>
        <w:rPr>
          <w:rFonts w:asciiTheme="majorHAnsi" w:eastAsia="Calibri" w:hAnsiTheme="majorHAnsi" w:cstheme="majorHAnsi"/>
          <w:color w:val="666666"/>
        </w:rPr>
      </w:pPr>
    </w:p>
    <w:p w14:paraId="5F7491A8" w14:textId="77777777" w:rsidR="00801AAF" w:rsidRPr="00F939F8" w:rsidRDefault="00801AAF" w:rsidP="00801AAF">
      <w:pPr>
        <w:spacing w:before="0" w:line="276" w:lineRule="auto"/>
        <w:rPr>
          <w:rFonts w:asciiTheme="majorHAnsi" w:eastAsia="Calibri" w:hAnsiTheme="majorHAnsi" w:cstheme="majorHAnsi"/>
          <w:color w:val="0070C0"/>
          <w:sz w:val="20"/>
        </w:rPr>
      </w:pPr>
      <w:r w:rsidRPr="00F939F8">
        <w:rPr>
          <w:rFonts w:asciiTheme="majorHAnsi" w:eastAsia="Calibri" w:hAnsiTheme="majorHAnsi" w:cstheme="majorHAnsi"/>
          <w:color w:val="0070C0"/>
          <w:sz w:val="32"/>
          <w:szCs w:val="36"/>
        </w:rPr>
        <w:t>PE, how it’s taught:</w:t>
      </w:r>
    </w:p>
    <w:p w14:paraId="1604CB07" w14:textId="77777777" w:rsidR="00801AAF" w:rsidRPr="00F939F8" w:rsidRDefault="00801AAF" w:rsidP="00801AAF">
      <w:pPr>
        <w:pStyle w:val="NormalWeb"/>
        <w:shd w:val="clear" w:color="auto" w:fill="FFFFFF"/>
        <w:spacing w:before="0" w:beforeAutospacing="0" w:after="0" w:afterAutospacing="0"/>
        <w:rPr>
          <w:rFonts w:asciiTheme="majorHAnsi" w:hAnsiTheme="majorHAnsi" w:cstheme="majorHAnsi"/>
          <w:color w:val="000000"/>
          <w:sz w:val="22"/>
          <w:szCs w:val="22"/>
        </w:rPr>
      </w:pPr>
      <w:r w:rsidRPr="00F939F8">
        <w:rPr>
          <w:rFonts w:asciiTheme="majorHAnsi" w:hAnsiTheme="majorHAnsi" w:cstheme="majorHAnsi"/>
          <w:color w:val="767171"/>
          <w:sz w:val="22"/>
          <w:szCs w:val="22"/>
          <w:bdr w:val="none" w:sz="0" w:space="0" w:color="auto" w:frame="1"/>
          <w:lang w:val="en"/>
        </w:rPr>
        <w:t xml:space="preserve">All children will be taught to enjoy a healthy and active lifestyle through taking part in a range of sports and activities following the Getset4Pe scheme of work that has been adapted it appropriately for the needs of the children within that curriculum pathway. This means that the programme of PE taught is sequential and builds over time, allowing for opportunities to practice and develop their skills through their primary journey. </w:t>
      </w:r>
    </w:p>
    <w:p w14:paraId="50ED7BB9" w14:textId="77777777" w:rsidR="00801AAF" w:rsidRPr="00F939F8" w:rsidRDefault="00801AAF" w:rsidP="00801AAF">
      <w:pPr>
        <w:pStyle w:val="NormalWeb"/>
        <w:shd w:val="clear" w:color="auto" w:fill="FFFFFF"/>
        <w:spacing w:before="0" w:beforeAutospacing="0" w:after="0" w:afterAutospacing="0"/>
        <w:rPr>
          <w:rFonts w:asciiTheme="majorHAnsi" w:hAnsiTheme="majorHAnsi" w:cstheme="majorHAnsi"/>
          <w:color w:val="000000"/>
          <w:sz w:val="22"/>
          <w:szCs w:val="22"/>
        </w:rPr>
      </w:pPr>
      <w:r w:rsidRPr="00F939F8">
        <w:rPr>
          <w:rFonts w:asciiTheme="majorHAnsi" w:hAnsiTheme="majorHAnsi" w:cstheme="majorHAnsi"/>
          <w:color w:val="767171"/>
          <w:sz w:val="22"/>
          <w:szCs w:val="22"/>
          <w:bdr w:val="none" w:sz="0" w:space="0" w:color="auto" w:frame="1"/>
          <w:lang w:val="en"/>
        </w:rPr>
        <w:t> </w:t>
      </w:r>
    </w:p>
    <w:p w14:paraId="41B03A2E" w14:textId="77777777" w:rsidR="00801AAF" w:rsidRPr="00F939F8" w:rsidRDefault="00801AAF" w:rsidP="00801AAF">
      <w:pPr>
        <w:pStyle w:val="NormalWeb"/>
        <w:shd w:val="clear" w:color="auto" w:fill="FFFFFF"/>
        <w:spacing w:before="0" w:beforeAutospacing="0" w:after="0" w:afterAutospacing="0"/>
        <w:rPr>
          <w:rFonts w:asciiTheme="majorHAnsi" w:hAnsiTheme="majorHAnsi" w:cstheme="majorHAnsi"/>
          <w:color w:val="000000"/>
          <w:sz w:val="22"/>
          <w:szCs w:val="22"/>
        </w:rPr>
      </w:pPr>
      <w:r w:rsidRPr="00F939F8">
        <w:rPr>
          <w:rFonts w:asciiTheme="majorHAnsi" w:hAnsiTheme="majorHAnsi" w:cstheme="majorHAnsi"/>
          <w:color w:val="767171"/>
          <w:sz w:val="22"/>
          <w:szCs w:val="22"/>
          <w:bdr w:val="none" w:sz="0" w:space="0" w:color="auto" w:frame="1"/>
          <w:lang w:val="en"/>
        </w:rPr>
        <w:t xml:space="preserve">We also </w:t>
      </w:r>
      <w:proofErr w:type="spellStart"/>
      <w:r w:rsidRPr="00F939F8">
        <w:rPr>
          <w:rFonts w:asciiTheme="majorHAnsi" w:hAnsiTheme="majorHAnsi" w:cstheme="majorHAnsi"/>
          <w:color w:val="767171"/>
          <w:sz w:val="22"/>
          <w:szCs w:val="22"/>
          <w:bdr w:val="none" w:sz="0" w:space="0" w:color="auto" w:frame="1"/>
          <w:lang w:val="en"/>
        </w:rPr>
        <w:t>recognise</w:t>
      </w:r>
      <w:proofErr w:type="spellEnd"/>
      <w:r w:rsidRPr="00F939F8">
        <w:rPr>
          <w:rFonts w:asciiTheme="majorHAnsi" w:hAnsiTheme="majorHAnsi" w:cstheme="majorHAnsi"/>
          <w:color w:val="767171"/>
          <w:sz w:val="22"/>
          <w:szCs w:val="22"/>
          <w:bdr w:val="none" w:sz="0" w:space="0" w:color="auto" w:frame="1"/>
          <w:lang w:val="en"/>
        </w:rPr>
        <w:t xml:space="preserve"> it is important for our children to have access to a range of real-life sporting activities that they may not be able to access otherwise. All children therefore will take part in </w:t>
      </w:r>
      <w:r w:rsidRPr="00F939F8">
        <w:rPr>
          <w:rFonts w:asciiTheme="majorHAnsi" w:hAnsiTheme="majorHAnsi" w:cstheme="majorHAnsi"/>
          <w:color w:val="767171"/>
          <w:sz w:val="22"/>
          <w:szCs w:val="22"/>
          <w:bdr w:val="none" w:sz="0" w:space="0" w:color="auto" w:frame="1"/>
          <w:lang w:val="en"/>
        </w:rPr>
        <w:lastRenderedPageBreak/>
        <w:t>adventurous activities throughout the year (horse riding, climbing, bowling, riding a bike), including having the chance to attend the Standon Bowers Residential alongside taking part in a ‘Keeping Healthy’ week which encompasses Sports Days, swimming galas with mainstream peers and activities designed to develop our children</w:t>
      </w:r>
      <w:r>
        <w:rPr>
          <w:rFonts w:asciiTheme="majorHAnsi" w:hAnsiTheme="majorHAnsi" w:cstheme="majorHAnsi"/>
          <w:color w:val="767171"/>
          <w:sz w:val="22"/>
          <w:szCs w:val="22"/>
          <w:bdr w:val="none" w:sz="0" w:space="0" w:color="auto" w:frame="1"/>
          <w:lang w:val="en"/>
        </w:rPr>
        <w:t>’s</w:t>
      </w:r>
      <w:r w:rsidRPr="00F939F8">
        <w:rPr>
          <w:rFonts w:asciiTheme="majorHAnsi" w:hAnsiTheme="majorHAnsi" w:cstheme="majorHAnsi"/>
          <w:color w:val="767171"/>
          <w:sz w:val="22"/>
          <w:szCs w:val="22"/>
          <w:bdr w:val="none" w:sz="0" w:space="0" w:color="auto" w:frame="1"/>
          <w:lang w:val="en"/>
        </w:rPr>
        <w:t xml:space="preserve"> knowledge of how to have a healthy mind and body through being taught what ‘being healthy is’.</w:t>
      </w:r>
      <w:r>
        <w:rPr>
          <w:rFonts w:asciiTheme="majorHAnsi" w:hAnsiTheme="majorHAnsi" w:cstheme="majorHAnsi"/>
          <w:color w:val="767171"/>
          <w:sz w:val="22"/>
          <w:szCs w:val="22"/>
          <w:bdr w:val="none" w:sz="0" w:space="0" w:color="auto" w:frame="1"/>
          <w:lang w:val="en"/>
        </w:rPr>
        <w:t xml:space="preserve"> </w:t>
      </w:r>
      <w:r w:rsidRPr="00F939F8">
        <w:rPr>
          <w:rFonts w:asciiTheme="majorHAnsi" w:hAnsiTheme="majorHAnsi" w:cstheme="majorHAnsi"/>
          <w:color w:val="767171"/>
          <w:sz w:val="22"/>
          <w:szCs w:val="22"/>
          <w:bdr w:val="none" w:sz="0" w:space="0" w:color="auto" w:frame="1"/>
          <w:lang w:val="en"/>
        </w:rPr>
        <w:t xml:space="preserve">  </w:t>
      </w:r>
    </w:p>
    <w:p w14:paraId="20B4C59D" w14:textId="77777777" w:rsidR="00801AAF" w:rsidRPr="00F939F8" w:rsidRDefault="00801AAF" w:rsidP="00801AAF">
      <w:pPr>
        <w:pStyle w:val="NormalWeb"/>
        <w:shd w:val="clear" w:color="auto" w:fill="FFFFFF"/>
        <w:spacing w:before="0" w:beforeAutospacing="0" w:after="0" w:afterAutospacing="0"/>
        <w:rPr>
          <w:rFonts w:asciiTheme="majorHAnsi" w:hAnsiTheme="majorHAnsi" w:cstheme="majorHAnsi"/>
          <w:color w:val="000000"/>
          <w:sz w:val="22"/>
          <w:szCs w:val="22"/>
        </w:rPr>
      </w:pPr>
      <w:r w:rsidRPr="00F939F8">
        <w:rPr>
          <w:rFonts w:asciiTheme="majorHAnsi" w:hAnsiTheme="majorHAnsi" w:cstheme="majorHAnsi"/>
          <w:color w:val="767171"/>
          <w:sz w:val="22"/>
          <w:szCs w:val="22"/>
          <w:bdr w:val="none" w:sz="0" w:space="0" w:color="auto" w:frame="1"/>
        </w:rPr>
        <w:t> </w:t>
      </w:r>
    </w:p>
    <w:p w14:paraId="520DD5C6" w14:textId="77777777" w:rsidR="00801AAF" w:rsidRPr="00F939F8" w:rsidRDefault="00801AAF" w:rsidP="00801AAF">
      <w:pPr>
        <w:pStyle w:val="NormalWeb"/>
        <w:shd w:val="clear" w:color="auto" w:fill="FFFFFF"/>
        <w:spacing w:before="0" w:beforeAutospacing="0" w:after="0" w:afterAutospacing="0"/>
        <w:rPr>
          <w:rFonts w:asciiTheme="majorHAnsi" w:hAnsiTheme="majorHAnsi" w:cstheme="majorHAnsi"/>
          <w:color w:val="767171"/>
          <w:sz w:val="22"/>
          <w:szCs w:val="22"/>
          <w:bdr w:val="none" w:sz="0" w:space="0" w:color="auto" w:frame="1"/>
          <w:lang w:val="en"/>
        </w:rPr>
      </w:pPr>
      <w:r w:rsidRPr="00F939F8">
        <w:rPr>
          <w:rFonts w:asciiTheme="majorHAnsi" w:hAnsiTheme="majorHAnsi" w:cstheme="majorHAnsi"/>
          <w:color w:val="767171"/>
          <w:sz w:val="22"/>
          <w:szCs w:val="22"/>
          <w:bdr w:val="none" w:sz="0" w:space="0" w:color="auto" w:frame="1"/>
          <w:lang w:val="en"/>
        </w:rPr>
        <w:t>All children will begin each year by focusing on fundamentals and basic skills before progressing through their allocated topics from GetSet4PE in conjunction with their real-life adventurous activities.</w:t>
      </w:r>
    </w:p>
    <w:p w14:paraId="77CF008A" w14:textId="77777777" w:rsidR="00801AAF" w:rsidRPr="00F939F8" w:rsidRDefault="00801AAF" w:rsidP="00801AAF">
      <w:pPr>
        <w:pStyle w:val="NormalWeb"/>
        <w:shd w:val="clear" w:color="auto" w:fill="FFFFFF"/>
        <w:spacing w:before="0" w:beforeAutospacing="0" w:after="0" w:afterAutospacing="0"/>
        <w:rPr>
          <w:rFonts w:asciiTheme="majorHAnsi" w:hAnsiTheme="majorHAnsi" w:cstheme="majorHAnsi"/>
          <w:color w:val="000000"/>
          <w:sz w:val="22"/>
          <w:szCs w:val="22"/>
        </w:rPr>
      </w:pPr>
    </w:p>
    <w:p w14:paraId="5B54B8C0" w14:textId="77777777" w:rsidR="00801AAF" w:rsidRPr="00F939F8" w:rsidRDefault="00801AAF" w:rsidP="00801AAF">
      <w:pPr>
        <w:spacing w:before="0" w:line="240" w:lineRule="auto"/>
        <w:rPr>
          <w:rFonts w:asciiTheme="majorHAnsi" w:eastAsia="Calibri" w:hAnsiTheme="majorHAnsi" w:cstheme="majorHAnsi"/>
          <w:color w:val="666666"/>
        </w:rPr>
      </w:pPr>
      <w:r w:rsidRPr="00F939F8">
        <w:rPr>
          <w:rFonts w:asciiTheme="majorHAnsi" w:eastAsia="Calibri" w:hAnsiTheme="majorHAnsi" w:cstheme="majorHAnsi"/>
          <w:color w:val="666666"/>
        </w:rPr>
        <w:t xml:space="preserve">Children following the EYFS curriculum will be taught about movement and basic skills. Children following the Engagement and Autism Progress curriculum will experience more adventurous and real life physical experiences, such as climbing, bowling and learning to ride a bike alongside the continuation of development around physical skills.  </w:t>
      </w:r>
    </w:p>
    <w:p w14:paraId="5C407916" w14:textId="77777777" w:rsidR="00801AAF" w:rsidRPr="00F939F8" w:rsidRDefault="00801AAF" w:rsidP="00801AAF">
      <w:pPr>
        <w:spacing w:before="0" w:line="240" w:lineRule="auto"/>
        <w:rPr>
          <w:rFonts w:asciiTheme="majorHAnsi" w:eastAsia="Calibri" w:hAnsiTheme="majorHAnsi" w:cstheme="majorHAnsi"/>
          <w:color w:val="666666"/>
        </w:rPr>
      </w:pPr>
    </w:p>
    <w:p w14:paraId="30722AF1" w14:textId="77777777" w:rsidR="00801AAF" w:rsidRPr="00F939F8" w:rsidRDefault="00801AAF" w:rsidP="00801AAF">
      <w:pPr>
        <w:spacing w:before="0" w:line="240" w:lineRule="auto"/>
        <w:rPr>
          <w:rFonts w:asciiTheme="majorHAnsi" w:eastAsia="Calibri" w:hAnsiTheme="majorHAnsi" w:cstheme="majorHAnsi"/>
          <w:color w:val="666666"/>
        </w:rPr>
      </w:pPr>
      <w:r w:rsidRPr="00F939F8">
        <w:rPr>
          <w:rFonts w:asciiTheme="majorHAnsi" w:eastAsia="Calibri" w:hAnsiTheme="majorHAnsi" w:cstheme="majorHAnsi"/>
          <w:color w:val="666666"/>
        </w:rPr>
        <w:t>Children following the Functional Curriculum will follow a more traditional approach to PE, with learners having the opportunity to explore and learn how to take part in Games, Gymnastics, Dance and different activities according to the National Curriculum guidelines. Children are taught fundamental movement skills alongside important social skills such as teamwork, communication and resilience through team and individual sports and games, learning skills attached to sports such as table tennis and archery.</w:t>
      </w:r>
    </w:p>
    <w:p w14:paraId="26E6333F" w14:textId="77777777" w:rsidR="00801AAF" w:rsidRPr="00F939F8" w:rsidRDefault="00801AAF" w:rsidP="00801AAF">
      <w:pPr>
        <w:spacing w:before="0" w:line="240" w:lineRule="auto"/>
        <w:rPr>
          <w:rFonts w:asciiTheme="majorHAnsi" w:eastAsia="Calibri" w:hAnsiTheme="majorHAnsi" w:cstheme="majorHAnsi"/>
          <w:color w:val="666666"/>
        </w:rPr>
      </w:pPr>
    </w:p>
    <w:p w14:paraId="6848CD9A" w14:textId="77777777" w:rsidR="00801AAF" w:rsidRPr="00F939F8" w:rsidRDefault="00801AAF" w:rsidP="00801AAF">
      <w:pPr>
        <w:spacing w:before="0" w:line="240" w:lineRule="auto"/>
        <w:rPr>
          <w:rFonts w:asciiTheme="majorHAnsi" w:eastAsia="Calibri" w:hAnsiTheme="majorHAnsi" w:cstheme="majorHAnsi"/>
          <w:color w:val="666666"/>
        </w:rPr>
      </w:pPr>
      <w:r w:rsidRPr="00F939F8">
        <w:rPr>
          <w:rFonts w:asciiTheme="majorHAnsi" w:eastAsia="Calibri" w:hAnsiTheme="majorHAnsi" w:cstheme="majorHAnsi"/>
          <w:color w:val="666666"/>
        </w:rPr>
        <w:t xml:space="preserve">Some topics are based around the School Games initiative, which link to competitions that school enter. These sporting competitions run by the East Staffs Sports Partnership and allow children at Fountains Primary School to represent the school in competitions against mainstream peers. </w:t>
      </w:r>
    </w:p>
    <w:p w14:paraId="4C04855B" w14:textId="77777777" w:rsidR="00801AAF" w:rsidRPr="00F939F8" w:rsidRDefault="00801AAF" w:rsidP="00801AAF">
      <w:pPr>
        <w:spacing w:before="0" w:line="240" w:lineRule="auto"/>
        <w:rPr>
          <w:rFonts w:asciiTheme="majorHAnsi" w:eastAsia="Calibri" w:hAnsiTheme="majorHAnsi" w:cstheme="majorHAnsi"/>
          <w:color w:val="666666"/>
        </w:rPr>
      </w:pPr>
    </w:p>
    <w:p w14:paraId="225B6915" w14:textId="4342B833" w:rsidR="00801AAF" w:rsidRPr="00A85303" w:rsidRDefault="00801AAF" w:rsidP="00801AAF">
      <w:pPr>
        <w:pStyle w:val="NormalWeb"/>
        <w:shd w:val="clear" w:color="auto" w:fill="FFFFFF"/>
        <w:spacing w:before="0" w:beforeAutospacing="0" w:after="0" w:afterAutospacing="0"/>
        <w:rPr>
          <w:rFonts w:asciiTheme="majorHAnsi" w:eastAsia="Calibri" w:hAnsiTheme="majorHAnsi" w:cstheme="majorHAnsi"/>
          <w:color w:val="666666"/>
          <w:sz w:val="22"/>
          <w:szCs w:val="22"/>
        </w:rPr>
      </w:pPr>
      <w:r w:rsidRPr="00D564CE">
        <w:rPr>
          <w:rFonts w:asciiTheme="majorHAnsi" w:hAnsiTheme="majorHAnsi" w:cstheme="majorHAnsi"/>
          <w:color w:val="767171"/>
          <w:sz w:val="22"/>
          <w:szCs w:val="22"/>
          <w:bdr w:val="none" w:sz="0" w:space="0" w:color="auto" w:frame="1"/>
          <w:lang w:val="en"/>
        </w:rPr>
        <w:t xml:space="preserve">Nearly all children within the school have access to a weekly swimming session. Those children who </w:t>
      </w:r>
      <w:r w:rsidRPr="00D564CE">
        <w:rPr>
          <w:rFonts w:asciiTheme="majorHAnsi" w:eastAsia="Calibri" w:hAnsiTheme="majorHAnsi" w:cstheme="majorHAnsi"/>
          <w:color w:val="666666"/>
          <w:sz w:val="22"/>
          <w:szCs w:val="22"/>
        </w:rPr>
        <w:t xml:space="preserve">swim in our schools ‘hydrotherapy’ pool, are taught in a variety of ways based on their needs. Some children experience swimming sessions to enhance buoyancy, core aquatic skills and water confidence whilst others </w:t>
      </w:r>
      <w:r w:rsidRPr="00D564CE">
        <w:rPr>
          <w:rFonts w:asciiTheme="majorHAnsi" w:hAnsiTheme="majorHAnsi" w:cstheme="majorHAnsi"/>
          <w:color w:val="767171"/>
          <w:sz w:val="22"/>
          <w:szCs w:val="22"/>
          <w:bdr w:val="none" w:sz="0" w:space="0" w:color="auto" w:frame="1"/>
          <w:lang w:val="en"/>
        </w:rPr>
        <w:t xml:space="preserve">access lessons with our designated swimming instructor. A few children </w:t>
      </w:r>
      <w:r w:rsidRPr="00D564CE">
        <w:rPr>
          <w:rFonts w:asciiTheme="majorHAnsi" w:eastAsia="Calibri" w:hAnsiTheme="majorHAnsi" w:cstheme="majorHAnsi"/>
          <w:color w:val="666666"/>
          <w:sz w:val="22"/>
          <w:szCs w:val="22"/>
        </w:rPr>
        <w:t xml:space="preserve">in Key Stage Two, who are more confident, are taken to the local leisure centre where they receive swimming tuition delivered by the centre’s swimming instructors. The more able of these swimmers are given the opportunity to learn more advanced swimming skills including lifesaving and clothed swimming </w:t>
      </w:r>
      <w:r w:rsidRPr="00A85303">
        <w:rPr>
          <w:rFonts w:asciiTheme="majorHAnsi" w:eastAsia="Calibri" w:hAnsiTheme="majorHAnsi" w:cstheme="majorHAnsi"/>
          <w:color w:val="666666"/>
          <w:sz w:val="22"/>
          <w:szCs w:val="22"/>
        </w:rPr>
        <w:t>techniques.</w:t>
      </w:r>
    </w:p>
    <w:p w14:paraId="27DB1842" w14:textId="77777777" w:rsidR="00801AAF" w:rsidRPr="00A85303" w:rsidRDefault="00801AAF" w:rsidP="00801AAF">
      <w:pPr>
        <w:pStyle w:val="NormalWeb"/>
        <w:shd w:val="clear" w:color="auto" w:fill="FFFFFF"/>
        <w:spacing w:before="0" w:beforeAutospacing="0" w:after="0" w:afterAutospacing="0"/>
        <w:rPr>
          <w:rFonts w:asciiTheme="majorHAnsi" w:hAnsiTheme="majorHAnsi" w:cstheme="majorHAnsi"/>
          <w:color w:val="000000"/>
          <w:sz w:val="22"/>
          <w:szCs w:val="22"/>
        </w:rPr>
      </w:pPr>
      <w:r w:rsidRPr="00A85303">
        <w:rPr>
          <w:rFonts w:asciiTheme="majorHAnsi" w:hAnsiTheme="majorHAnsi" w:cstheme="majorHAnsi"/>
          <w:color w:val="767171"/>
          <w:sz w:val="22"/>
          <w:szCs w:val="22"/>
          <w:bdr w:val="none" w:sz="0" w:space="0" w:color="auto" w:frame="1"/>
          <w:lang w:val="en"/>
        </w:rPr>
        <w:t> </w:t>
      </w:r>
    </w:p>
    <w:p w14:paraId="2124CB74" w14:textId="4E7D2347" w:rsidR="00493761" w:rsidRPr="00A85303" w:rsidRDefault="00801AAF" w:rsidP="00801AAF">
      <w:pPr>
        <w:pStyle w:val="NormalWeb"/>
        <w:shd w:val="clear" w:color="auto" w:fill="FFFFFF"/>
        <w:spacing w:before="0" w:beforeAutospacing="0" w:after="0" w:afterAutospacing="0"/>
        <w:rPr>
          <w:rFonts w:asciiTheme="majorHAnsi" w:hAnsiTheme="majorHAnsi" w:cstheme="majorHAnsi"/>
          <w:color w:val="767171"/>
          <w:sz w:val="22"/>
          <w:szCs w:val="22"/>
          <w:bdr w:val="none" w:sz="0" w:space="0" w:color="auto" w:frame="1"/>
          <w:lang w:val="en"/>
        </w:rPr>
      </w:pPr>
      <w:r w:rsidRPr="00A85303">
        <w:rPr>
          <w:rFonts w:asciiTheme="majorHAnsi" w:hAnsiTheme="majorHAnsi" w:cstheme="majorHAnsi"/>
          <w:color w:val="767171"/>
          <w:sz w:val="22"/>
          <w:szCs w:val="22"/>
          <w:bdr w:val="none" w:sz="0" w:space="0" w:color="auto" w:frame="1"/>
          <w:lang w:val="en"/>
        </w:rPr>
        <w:t>We have positive links with Burton Albion Community Trust and East Staffordshire Sports Partnership, providing children with the opportunities to take part in sporting events and competitions, developing their teamwork, communication and resilience through team and individual sports and games and learning skills that are transferrable between a range of sports.</w:t>
      </w:r>
    </w:p>
    <w:p w14:paraId="5D98F324" w14:textId="77777777" w:rsidR="00493761" w:rsidRPr="00A85303" w:rsidRDefault="00493761" w:rsidP="00493761">
      <w:pPr>
        <w:pBdr>
          <w:top w:val="nil"/>
          <w:left w:val="nil"/>
          <w:bottom w:val="nil"/>
          <w:right w:val="nil"/>
          <w:between w:val="nil"/>
        </w:pBdr>
        <w:spacing w:before="0"/>
        <w:rPr>
          <w:rFonts w:asciiTheme="majorHAnsi" w:eastAsia="Calibri" w:hAnsiTheme="majorHAnsi" w:cstheme="majorHAnsi"/>
          <w:color w:val="666666"/>
          <w:lang w:val="en-GB"/>
        </w:rPr>
      </w:pPr>
    </w:p>
    <w:p w14:paraId="6258A64D" w14:textId="4F28BA54" w:rsidR="007E7B54" w:rsidRPr="00A85303" w:rsidRDefault="00F5238B" w:rsidP="00F5238B">
      <w:pPr>
        <w:spacing w:before="0"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 xml:space="preserve">Pupils’ </w:t>
      </w:r>
      <w:r w:rsidR="00850589" w:rsidRPr="00A85303">
        <w:rPr>
          <w:rFonts w:asciiTheme="majorHAnsi" w:eastAsia="Times New Roman" w:hAnsiTheme="majorHAnsi" w:cstheme="majorHAnsi"/>
          <w:color w:val="808080" w:themeColor="background1" w:themeShade="80"/>
          <w:lang w:val="en-GB"/>
        </w:rPr>
        <w:t>progression in PE is recorded in their assessment tracker</w:t>
      </w:r>
      <w:r w:rsidR="001F3667" w:rsidRPr="00A85303">
        <w:rPr>
          <w:rFonts w:asciiTheme="majorHAnsi" w:eastAsia="Times New Roman" w:hAnsiTheme="majorHAnsi" w:cstheme="majorHAnsi"/>
          <w:color w:val="808080" w:themeColor="background1" w:themeShade="80"/>
          <w:lang w:val="en-GB"/>
        </w:rPr>
        <w:t>. In the Engagement and Autism Progress classes, evidence of physical education is recorded in the pupils’ learning journals.</w:t>
      </w:r>
    </w:p>
    <w:p w14:paraId="343B728B" w14:textId="0F664B05" w:rsidR="00F5238B" w:rsidRPr="00A85303" w:rsidRDefault="00F5238B" w:rsidP="00F5238B">
      <w:pPr>
        <w:spacing w:before="0"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 xml:space="preserve">Assessment is carried out using established school systems, ensuring alignment with the foundational skills required for subject-specific learning. For pupils working at Standard 4 or below, this is informed by the </w:t>
      </w:r>
      <w:r w:rsidRPr="00A85303">
        <w:rPr>
          <w:rFonts w:asciiTheme="majorHAnsi" w:eastAsia="Times New Roman" w:hAnsiTheme="majorHAnsi" w:cstheme="majorHAnsi"/>
          <w:i/>
          <w:iCs/>
          <w:color w:val="808080" w:themeColor="background1" w:themeShade="80"/>
          <w:lang w:val="en-GB"/>
        </w:rPr>
        <w:t>Birth to 5 Matters</w:t>
      </w:r>
      <w:r w:rsidRPr="00A85303">
        <w:rPr>
          <w:rFonts w:asciiTheme="majorHAnsi" w:eastAsia="Times New Roman" w:hAnsiTheme="majorHAnsi" w:cstheme="majorHAnsi"/>
          <w:color w:val="808080" w:themeColor="background1" w:themeShade="80"/>
          <w:lang w:val="en-GB"/>
        </w:rPr>
        <w:t xml:space="preserve"> framework, while for those at Standard 5 and above, assessment is based on the end-of-year expectations outlined within the scheme of work.</w:t>
      </w:r>
    </w:p>
    <w:p w14:paraId="146ABB1D" w14:textId="77777777" w:rsidR="00493761" w:rsidRPr="00F939F8" w:rsidRDefault="00493761" w:rsidP="00801AAF">
      <w:pPr>
        <w:pStyle w:val="NormalWeb"/>
        <w:shd w:val="clear" w:color="auto" w:fill="FFFFFF"/>
        <w:spacing w:before="0" w:beforeAutospacing="0" w:after="0" w:afterAutospacing="0"/>
        <w:rPr>
          <w:rFonts w:asciiTheme="majorHAnsi" w:hAnsiTheme="majorHAnsi" w:cstheme="majorHAnsi"/>
          <w:color w:val="000000"/>
          <w:sz w:val="22"/>
          <w:szCs w:val="22"/>
        </w:rPr>
      </w:pPr>
    </w:p>
    <w:p w14:paraId="41835AEA" w14:textId="77777777" w:rsidR="00801AAF" w:rsidRPr="00F939F8" w:rsidRDefault="00801AAF" w:rsidP="00801AAF">
      <w:pPr>
        <w:spacing w:before="0" w:line="240" w:lineRule="auto"/>
        <w:rPr>
          <w:rFonts w:asciiTheme="majorHAnsi" w:eastAsia="Calibri" w:hAnsiTheme="majorHAnsi" w:cstheme="majorHAnsi"/>
          <w:color w:val="666666"/>
        </w:rPr>
      </w:pPr>
    </w:p>
    <w:p w14:paraId="6743A0E4" w14:textId="77777777" w:rsidR="00801AAF" w:rsidRPr="00F939F8" w:rsidRDefault="00801AAF" w:rsidP="00801AAF">
      <w:pPr>
        <w:spacing w:before="0" w:line="276" w:lineRule="auto"/>
        <w:rPr>
          <w:rFonts w:asciiTheme="majorHAnsi" w:eastAsia="Calibri" w:hAnsiTheme="majorHAnsi" w:cstheme="majorHAnsi"/>
          <w:color w:val="666666"/>
        </w:rPr>
      </w:pPr>
    </w:p>
    <w:p w14:paraId="1C50AA97" w14:textId="0569276F" w:rsidR="00BB5153" w:rsidRPr="004E016E" w:rsidRDefault="004E016E" w:rsidP="004E016E">
      <w:pPr>
        <w:spacing w:before="0" w:line="276" w:lineRule="auto"/>
        <w:rPr>
          <w:rFonts w:asciiTheme="majorHAnsi" w:eastAsia="Calibri" w:hAnsiTheme="majorHAnsi" w:cstheme="majorHAnsi"/>
          <w:color w:val="0070C0"/>
          <w:sz w:val="32"/>
          <w:szCs w:val="32"/>
        </w:rPr>
      </w:pPr>
      <w:r w:rsidRPr="004E016E">
        <w:rPr>
          <w:rFonts w:asciiTheme="majorHAnsi" w:eastAsia="Calibri" w:hAnsiTheme="majorHAnsi" w:cstheme="majorHAnsi"/>
          <w:color w:val="0070C0"/>
          <w:sz w:val="32"/>
          <w:szCs w:val="32"/>
        </w:rPr>
        <w:lastRenderedPageBreak/>
        <w:t xml:space="preserve">PSHE and RSE (Personal, Social, Health, Education and Relationships, Sex Education), how it’s taught: </w:t>
      </w:r>
    </w:p>
    <w:p w14:paraId="438161B0" w14:textId="77777777" w:rsidR="004232D4" w:rsidRDefault="00801AAF" w:rsidP="00A85303">
      <w:pPr>
        <w:spacing w:before="0" w:line="240" w:lineRule="auto"/>
        <w:rPr>
          <w:rFonts w:asciiTheme="majorHAnsi" w:eastAsia="Calibri" w:hAnsiTheme="majorHAnsi" w:cstheme="majorHAnsi"/>
          <w:color w:val="666666"/>
        </w:rPr>
      </w:pPr>
      <w:r w:rsidRPr="00F939F8">
        <w:rPr>
          <w:rFonts w:asciiTheme="majorHAnsi" w:eastAsia="Calibri" w:hAnsiTheme="majorHAnsi" w:cstheme="majorHAnsi"/>
          <w:color w:val="666666"/>
        </w:rPr>
        <w:t>The PSH</w:t>
      </w:r>
      <w:r w:rsidR="004E016E">
        <w:rPr>
          <w:rFonts w:asciiTheme="majorHAnsi" w:eastAsia="Calibri" w:hAnsiTheme="majorHAnsi" w:cstheme="majorHAnsi"/>
          <w:color w:val="666666"/>
        </w:rPr>
        <w:t xml:space="preserve">E/RSE </w:t>
      </w:r>
      <w:r w:rsidRPr="00F939F8">
        <w:rPr>
          <w:rFonts w:asciiTheme="majorHAnsi" w:eastAsia="Calibri" w:hAnsiTheme="majorHAnsi" w:cstheme="majorHAnsi"/>
          <w:color w:val="666666"/>
        </w:rPr>
        <w:t xml:space="preserve">curriculum is coordinated by a lead teacher. Our curriculum is the vehicle through which children develop the knowledge, skills and attributes they need to keep themselves healthy and safe, and prepare for life and work in modern Britain and we understand its importance within our school curriculum. As such, </w:t>
      </w:r>
      <w:r>
        <w:rPr>
          <w:rFonts w:asciiTheme="majorHAnsi" w:eastAsia="Calibri" w:hAnsiTheme="majorHAnsi" w:cstheme="majorHAnsi"/>
          <w:color w:val="666666"/>
        </w:rPr>
        <w:t>PSH</w:t>
      </w:r>
      <w:r w:rsidR="004232D4">
        <w:rPr>
          <w:rFonts w:asciiTheme="majorHAnsi" w:eastAsia="Calibri" w:hAnsiTheme="majorHAnsi" w:cstheme="majorHAnsi"/>
          <w:color w:val="666666"/>
        </w:rPr>
        <w:t xml:space="preserve">E/RSE </w:t>
      </w:r>
      <w:r w:rsidRPr="00F939F8">
        <w:rPr>
          <w:rFonts w:asciiTheme="majorHAnsi" w:eastAsia="Calibri" w:hAnsiTheme="majorHAnsi" w:cstheme="majorHAnsi"/>
          <w:color w:val="666666"/>
        </w:rPr>
        <w:t>is taught in a dedicated 1-hour session each week using a framework called Jigsaw</w:t>
      </w:r>
      <w:r w:rsidR="004232D4">
        <w:rPr>
          <w:rFonts w:asciiTheme="majorHAnsi" w:eastAsia="Calibri" w:hAnsiTheme="majorHAnsi" w:cstheme="majorHAnsi"/>
          <w:color w:val="666666"/>
        </w:rPr>
        <w:t xml:space="preserve">. </w:t>
      </w:r>
    </w:p>
    <w:p w14:paraId="3190A541" w14:textId="77777777" w:rsidR="004232D4" w:rsidRDefault="004232D4" w:rsidP="00A85303">
      <w:pPr>
        <w:spacing w:before="0" w:line="240" w:lineRule="auto"/>
        <w:rPr>
          <w:rFonts w:asciiTheme="majorHAnsi" w:eastAsia="Calibri" w:hAnsiTheme="majorHAnsi" w:cstheme="majorHAnsi"/>
          <w:color w:val="666666"/>
        </w:rPr>
      </w:pPr>
    </w:p>
    <w:p w14:paraId="04646365" w14:textId="77777777" w:rsidR="00ED3FC2" w:rsidRDefault="00ED3FC2" w:rsidP="00A85303">
      <w:pPr>
        <w:pBdr>
          <w:top w:val="nil"/>
          <w:left w:val="nil"/>
          <w:bottom w:val="nil"/>
          <w:right w:val="nil"/>
          <w:between w:val="nil"/>
        </w:pBdr>
        <w:spacing w:before="0" w:line="240" w:lineRule="auto"/>
        <w:rPr>
          <w:rFonts w:asciiTheme="majorHAnsi" w:eastAsia="Calibri" w:hAnsiTheme="majorHAnsi" w:cstheme="majorHAnsi"/>
          <w:color w:val="666666"/>
          <w:lang w:val="en-GB"/>
        </w:rPr>
      </w:pPr>
      <w:r w:rsidRPr="008C273A">
        <w:rPr>
          <w:rFonts w:asciiTheme="majorHAnsi" w:eastAsia="Calibri" w:hAnsiTheme="majorHAnsi" w:cstheme="majorHAnsi"/>
          <w:color w:val="666666"/>
          <w:lang w:val="en-GB"/>
        </w:rPr>
        <w:t>Lessons combine PSHE knowledge with mindfulness practices such as ‘Calm Me’ time, helping pupils regulate emotions, build resilience and prepare for learning. Each session uses engaging, varied teaching strategies that reflect the developmental stage of infant learners, ensuring all pupils can access and apply concepts relating to themselves, their relationships and their wider school community. This aligns with the statutory focus on emotional wellbeing and self</w:t>
      </w:r>
      <w:r w:rsidRPr="008C273A">
        <w:rPr>
          <w:rFonts w:asciiTheme="majorHAnsi" w:eastAsia="Calibri" w:hAnsiTheme="majorHAnsi" w:cstheme="majorHAnsi"/>
          <w:color w:val="666666"/>
          <w:lang w:val="en-GB"/>
        </w:rPr>
        <w:noBreakHyphen/>
        <w:t>regulation required within the Relationships and Health Education curriculum.</w:t>
      </w:r>
    </w:p>
    <w:p w14:paraId="1A45C1C8" w14:textId="77777777" w:rsidR="00ED3FC2" w:rsidRPr="008C273A" w:rsidRDefault="00ED3FC2" w:rsidP="00A85303">
      <w:pPr>
        <w:pBdr>
          <w:top w:val="nil"/>
          <w:left w:val="nil"/>
          <w:bottom w:val="nil"/>
          <w:right w:val="nil"/>
          <w:between w:val="nil"/>
        </w:pBdr>
        <w:spacing w:before="0" w:line="240" w:lineRule="auto"/>
        <w:rPr>
          <w:rFonts w:asciiTheme="majorHAnsi" w:eastAsia="Calibri" w:hAnsiTheme="majorHAnsi" w:cstheme="majorHAnsi"/>
          <w:color w:val="666666"/>
          <w:lang w:val="en-GB"/>
        </w:rPr>
      </w:pPr>
    </w:p>
    <w:p w14:paraId="0127CFF4" w14:textId="77777777" w:rsidR="00ED3FC2" w:rsidRDefault="00ED3FC2" w:rsidP="00A85303">
      <w:pPr>
        <w:pBdr>
          <w:top w:val="nil"/>
          <w:left w:val="nil"/>
          <w:bottom w:val="nil"/>
          <w:right w:val="nil"/>
          <w:between w:val="nil"/>
        </w:pBdr>
        <w:spacing w:before="0" w:line="240" w:lineRule="auto"/>
        <w:rPr>
          <w:rFonts w:asciiTheme="majorHAnsi" w:eastAsia="Calibri" w:hAnsiTheme="majorHAnsi" w:cstheme="majorHAnsi"/>
          <w:color w:val="666666"/>
          <w:lang w:val="en-GB"/>
        </w:rPr>
      </w:pPr>
      <w:r w:rsidRPr="008C273A">
        <w:rPr>
          <w:rFonts w:asciiTheme="majorHAnsi" w:eastAsia="Calibri" w:hAnsiTheme="majorHAnsi" w:cstheme="majorHAnsi"/>
          <w:color w:val="666666"/>
          <w:lang w:val="en-GB"/>
        </w:rPr>
        <w:t>The programme follows the six Jigsaw puzzles</w:t>
      </w:r>
      <w:r>
        <w:rPr>
          <w:rFonts w:asciiTheme="majorHAnsi" w:eastAsia="Calibri" w:hAnsiTheme="majorHAnsi" w:cstheme="majorHAnsi"/>
          <w:color w:val="666666"/>
          <w:lang w:val="en-GB"/>
        </w:rPr>
        <w:t xml:space="preserve">: </w:t>
      </w:r>
      <w:r w:rsidRPr="008C273A">
        <w:rPr>
          <w:rFonts w:asciiTheme="majorHAnsi" w:eastAsia="Calibri" w:hAnsiTheme="majorHAnsi" w:cstheme="majorHAnsi"/>
          <w:color w:val="666666"/>
          <w:lang w:val="en-GB"/>
        </w:rPr>
        <w:t>Being Me in My World</w:t>
      </w:r>
      <w:r>
        <w:rPr>
          <w:rFonts w:asciiTheme="majorHAnsi" w:eastAsia="Calibri" w:hAnsiTheme="majorHAnsi" w:cstheme="majorHAnsi"/>
          <w:color w:val="666666"/>
          <w:lang w:val="en-GB"/>
        </w:rPr>
        <w:t>;</w:t>
      </w:r>
      <w:r w:rsidRPr="008C273A">
        <w:rPr>
          <w:rFonts w:asciiTheme="majorHAnsi" w:eastAsia="Calibri" w:hAnsiTheme="majorHAnsi" w:cstheme="majorHAnsi"/>
          <w:color w:val="666666"/>
          <w:lang w:val="en-GB"/>
        </w:rPr>
        <w:t xml:space="preserve"> Celebrating Difference</w:t>
      </w:r>
      <w:r>
        <w:rPr>
          <w:rFonts w:asciiTheme="majorHAnsi" w:eastAsia="Calibri" w:hAnsiTheme="majorHAnsi" w:cstheme="majorHAnsi"/>
          <w:color w:val="666666"/>
          <w:lang w:val="en-GB"/>
        </w:rPr>
        <w:t>;</w:t>
      </w:r>
      <w:r w:rsidRPr="008C273A">
        <w:rPr>
          <w:rFonts w:asciiTheme="majorHAnsi" w:eastAsia="Calibri" w:hAnsiTheme="majorHAnsi" w:cstheme="majorHAnsi"/>
          <w:color w:val="666666"/>
          <w:lang w:val="en-GB"/>
        </w:rPr>
        <w:t xml:space="preserve"> Dreams and Goals</w:t>
      </w:r>
      <w:r>
        <w:rPr>
          <w:rFonts w:asciiTheme="majorHAnsi" w:eastAsia="Calibri" w:hAnsiTheme="majorHAnsi" w:cstheme="majorHAnsi"/>
          <w:color w:val="666666"/>
          <w:lang w:val="en-GB"/>
        </w:rPr>
        <w:t>;</w:t>
      </w:r>
      <w:r w:rsidRPr="008C273A">
        <w:rPr>
          <w:rFonts w:asciiTheme="majorHAnsi" w:eastAsia="Calibri" w:hAnsiTheme="majorHAnsi" w:cstheme="majorHAnsi"/>
          <w:color w:val="666666"/>
          <w:lang w:val="en-GB"/>
        </w:rPr>
        <w:t xml:space="preserve"> Healthy Me</w:t>
      </w:r>
      <w:r>
        <w:rPr>
          <w:rFonts w:asciiTheme="majorHAnsi" w:eastAsia="Calibri" w:hAnsiTheme="majorHAnsi" w:cstheme="majorHAnsi"/>
          <w:color w:val="666666"/>
          <w:lang w:val="en-GB"/>
        </w:rPr>
        <w:t>;</w:t>
      </w:r>
      <w:r w:rsidRPr="008C273A">
        <w:rPr>
          <w:rFonts w:asciiTheme="majorHAnsi" w:eastAsia="Calibri" w:hAnsiTheme="majorHAnsi" w:cstheme="majorHAnsi"/>
          <w:color w:val="666666"/>
          <w:lang w:val="en-GB"/>
        </w:rPr>
        <w:t xml:space="preserve"> Relationships and Changing Me</w:t>
      </w:r>
      <w:r>
        <w:rPr>
          <w:rFonts w:asciiTheme="majorHAnsi" w:eastAsia="Calibri" w:hAnsiTheme="majorHAnsi" w:cstheme="majorHAnsi"/>
          <w:color w:val="666666"/>
          <w:lang w:val="en-GB"/>
        </w:rPr>
        <w:t xml:space="preserve">, </w:t>
      </w:r>
      <w:r w:rsidRPr="008C273A">
        <w:rPr>
          <w:rFonts w:asciiTheme="majorHAnsi" w:eastAsia="Calibri" w:hAnsiTheme="majorHAnsi" w:cstheme="majorHAnsi"/>
          <w:color w:val="666666"/>
          <w:lang w:val="en-GB"/>
        </w:rPr>
        <w:t>each delivered through six sequential lessons that build towards an end product. These lessons include dual learning intentions covering both PSHE content and emotional literacy, supporting the statutory duty to teach children about friendships, respect, similarities and differences, and staying healthy in developmentally appropriate ways. Whole</w:t>
      </w:r>
      <w:r w:rsidRPr="008C273A">
        <w:rPr>
          <w:rFonts w:asciiTheme="majorHAnsi" w:eastAsia="Calibri" w:hAnsiTheme="majorHAnsi" w:cstheme="majorHAnsi"/>
          <w:color w:val="666666"/>
          <w:lang w:val="en-GB"/>
        </w:rPr>
        <w:noBreakHyphen/>
        <w:t xml:space="preserve">school assemblies and weekly celebrations further embed behaviours and attitudes linked to statutory RSHE outcomes, ensuring learning is reinforced beyond the classroom and children practise positive social behaviours as part of school culture. </w:t>
      </w:r>
    </w:p>
    <w:p w14:paraId="6F618341" w14:textId="77777777" w:rsidR="00ED3FC2" w:rsidRPr="008C273A" w:rsidRDefault="00ED3FC2" w:rsidP="00A85303">
      <w:pPr>
        <w:pBdr>
          <w:top w:val="nil"/>
          <w:left w:val="nil"/>
          <w:bottom w:val="nil"/>
          <w:right w:val="nil"/>
          <w:between w:val="nil"/>
        </w:pBdr>
        <w:spacing w:before="0" w:line="240" w:lineRule="auto"/>
        <w:rPr>
          <w:rFonts w:asciiTheme="majorHAnsi" w:eastAsia="Calibri" w:hAnsiTheme="majorHAnsi" w:cstheme="majorHAnsi"/>
          <w:color w:val="666666"/>
          <w:lang w:val="en-GB"/>
        </w:rPr>
      </w:pPr>
    </w:p>
    <w:p w14:paraId="0AF536A0" w14:textId="1BF14303" w:rsidR="00ED3FC2" w:rsidRPr="00A85303" w:rsidRDefault="00ED3FC2" w:rsidP="00A85303">
      <w:pPr>
        <w:pBdr>
          <w:top w:val="nil"/>
          <w:left w:val="nil"/>
          <w:bottom w:val="nil"/>
          <w:right w:val="nil"/>
          <w:between w:val="nil"/>
        </w:pBdr>
        <w:spacing w:before="0" w:line="240" w:lineRule="auto"/>
        <w:rPr>
          <w:rFonts w:asciiTheme="majorHAnsi" w:eastAsia="Calibri" w:hAnsiTheme="majorHAnsi" w:cstheme="majorHAnsi"/>
          <w:color w:val="666666"/>
          <w:lang w:val="en-GB"/>
        </w:rPr>
      </w:pPr>
      <w:r w:rsidRPr="008C273A">
        <w:rPr>
          <w:rFonts w:asciiTheme="majorHAnsi" w:eastAsia="Calibri" w:hAnsiTheme="majorHAnsi" w:cstheme="majorHAnsi"/>
          <w:color w:val="666666"/>
          <w:lang w:val="en-GB"/>
        </w:rPr>
        <w:t>Jigsaw provides structured coverage of statutory RSHE expectations, including healthy family life, caring relationships, recognising unsafe or unkind behaviours, seeking help, understanding body awareness and early scientific vocabulary for body parts. These elements of statutory content are already embedded in infant</w:t>
      </w:r>
      <w:r w:rsidRPr="008C273A">
        <w:rPr>
          <w:rFonts w:asciiTheme="majorHAnsi" w:eastAsia="Calibri" w:hAnsiTheme="majorHAnsi" w:cstheme="majorHAnsi"/>
          <w:color w:val="666666"/>
          <w:lang w:val="en-GB"/>
        </w:rPr>
        <w:noBreakHyphen/>
        <w:t>appropriate units such as Relationships and Changing Me, ensuring schools meet the requirements that will remain mandatory into September 2026. Character</w:t>
      </w:r>
      <w:r w:rsidRPr="008C273A">
        <w:rPr>
          <w:rFonts w:asciiTheme="majorHAnsi" w:eastAsia="Calibri" w:hAnsiTheme="majorHAnsi" w:cstheme="majorHAnsi"/>
          <w:color w:val="666666"/>
          <w:lang w:val="en-GB"/>
        </w:rPr>
        <w:noBreakHyphen/>
        <w:t xml:space="preserve">led sessions (e.g., Jack in Year 1 and Jo in Year 2) help children explore sensitive themes safely, developing empathy, communication and confidence in expressing worries or seeking adult support, as required by statutory safeguarding guidance. As the updated 2026 RSHE expectations continue to emphasise respect, </w:t>
      </w:r>
      <w:r w:rsidRPr="00A85303">
        <w:rPr>
          <w:rFonts w:asciiTheme="majorHAnsi" w:eastAsia="Calibri" w:hAnsiTheme="majorHAnsi" w:cstheme="majorHAnsi"/>
          <w:color w:val="666666"/>
          <w:lang w:val="en-GB"/>
        </w:rPr>
        <w:t>safety, emotional literacy and early readiness for later puberty education, the Jigsaw approach ensures continuity, compliance and age</w:t>
      </w:r>
      <w:r w:rsidRPr="00A85303">
        <w:rPr>
          <w:rFonts w:asciiTheme="majorHAnsi" w:eastAsia="Calibri" w:hAnsiTheme="majorHAnsi" w:cstheme="majorHAnsi"/>
          <w:color w:val="666666"/>
          <w:lang w:val="en-GB"/>
        </w:rPr>
        <w:noBreakHyphen/>
        <w:t>appropriate delivery across the infant phase.</w:t>
      </w:r>
    </w:p>
    <w:p w14:paraId="37B3AE2B" w14:textId="77777777" w:rsidR="003947F0" w:rsidRPr="00A85303" w:rsidRDefault="003947F0" w:rsidP="00A85303">
      <w:pPr>
        <w:pBdr>
          <w:top w:val="nil"/>
          <w:left w:val="nil"/>
          <w:bottom w:val="nil"/>
          <w:right w:val="nil"/>
          <w:between w:val="nil"/>
        </w:pBdr>
        <w:spacing w:before="0" w:line="240" w:lineRule="auto"/>
        <w:rPr>
          <w:rFonts w:asciiTheme="majorHAnsi" w:eastAsia="Calibri" w:hAnsiTheme="majorHAnsi" w:cstheme="majorHAnsi"/>
          <w:color w:val="666666"/>
          <w:lang w:val="en-GB"/>
        </w:rPr>
      </w:pPr>
    </w:p>
    <w:p w14:paraId="67DC5692" w14:textId="70199EFA" w:rsidR="00F5238B" w:rsidRPr="00A85303" w:rsidRDefault="00F5238B" w:rsidP="00A85303">
      <w:pPr>
        <w:spacing w:before="0"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Pupils’ work in Personal, Social and Health Education</w:t>
      </w:r>
      <w:r w:rsidR="00406DB8" w:rsidRPr="00A85303">
        <w:rPr>
          <w:rFonts w:asciiTheme="majorHAnsi" w:eastAsia="Times New Roman" w:hAnsiTheme="majorHAnsi" w:cstheme="majorHAnsi"/>
          <w:color w:val="808080" w:themeColor="background1" w:themeShade="80"/>
          <w:lang w:val="en-GB"/>
        </w:rPr>
        <w:t xml:space="preserve"> </w:t>
      </w:r>
      <w:r w:rsidRPr="00A85303">
        <w:rPr>
          <w:rFonts w:asciiTheme="majorHAnsi" w:eastAsia="Times New Roman" w:hAnsiTheme="majorHAnsi" w:cstheme="majorHAnsi"/>
          <w:color w:val="808080" w:themeColor="background1" w:themeShade="80"/>
          <w:lang w:val="en-GB"/>
        </w:rPr>
        <w:t xml:space="preserve">is </w:t>
      </w:r>
      <w:r w:rsidR="00F14E8F" w:rsidRPr="00A85303">
        <w:rPr>
          <w:rFonts w:asciiTheme="majorHAnsi" w:eastAsia="Times New Roman" w:hAnsiTheme="majorHAnsi" w:cstheme="majorHAnsi"/>
          <w:color w:val="808080" w:themeColor="background1" w:themeShade="80"/>
          <w:lang w:val="en-GB"/>
        </w:rPr>
        <w:t>recorded</w:t>
      </w:r>
      <w:r w:rsidRPr="00A85303">
        <w:rPr>
          <w:rFonts w:asciiTheme="majorHAnsi" w:eastAsia="Times New Roman" w:hAnsiTheme="majorHAnsi" w:cstheme="majorHAnsi"/>
          <w:color w:val="808080" w:themeColor="background1" w:themeShade="80"/>
          <w:lang w:val="en-GB"/>
        </w:rPr>
        <w:t xml:space="preserve"> within ‘</w:t>
      </w:r>
      <w:r w:rsidR="00F14E8F" w:rsidRPr="00A85303">
        <w:rPr>
          <w:rFonts w:asciiTheme="majorHAnsi" w:eastAsia="Times New Roman" w:hAnsiTheme="majorHAnsi" w:cstheme="majorHAnsi"/>
          <w:color w:val="808080" w:themeColor="background1" w:themeShade="80"/>
          <w:lang w:val="en-GB"/>
        </w:rPr>
        <w:t xml:space="preserve">PSHE </w:t>
      </w:r>
      <w:r w:rsidRPr="00A85303">
        <w:rPr>
          <w:rFonts w:asciiTheme="majorHAnsi" w:eastAsia="Times New Roman" w:hAnsiTheme="majorHAnsi" w:cstheme="majorHAnsi"/>
          <w:color w:val="808080" w:themeColor="background1" w:themeShade="80"/>
          <w:lang w:val="en-GB"/>
        </w:rPr>
        <w:t>books’</w:t>
      </w:r>
      <w:r w:rsidR="00F14E8F" w:rsidRPr="00A85303">
        <w:rPr>
          <w:rFonts w:asciiTheme="majorHAnsi" w:eastAsia="Times New Roman" w:hAnsiTheme="majorHAnsi" w:cstheme="majorHAnsi"/>
          <w:color w:val="808080" w:themeColor="background1" w:themeShade="80"/>
          <w:lang w:val="en-GB"/>
        </w:rPr>
        <w:t xml:space="preserve">. </w:t>
      </w:r>
      <w:r w:rsidRPr="00A85303">
        <w:rPr>
          <w:rFonts w:asciiTheme="majorHAnsi" w:eastAsia="Times New Roman" w:hAnsiTheme="majorHAnsi" w:cstheme="majorHAnsi"/>
          <w:color w:val="808080" w:themeColor="background1" w:themeShade="80"/>
          <w:lang w:val="en-GB"/>
        </w:rPr>
        <w:t xml:space="preserve">Assessment is carried out using established school systems, ensuring alignment with the foundational skills required for subject-specific learning. For pupils working at Standard 4 or below, this is informed by the </w:t>
      </w:r>
      <w:r w:rsidRPr="00A85303">
        <w:rPr>
          <w:rFonts w:asciiTheme="majorHAnsi" w:eastAsia="Times New Roman" w:hAnsiTheme="majorHAnsi" w:cstheme="majorHAnsi"/>
          <w:i/>
          <w:iCs/>
          <w:color w:val="808080" w:themeColor="background1" w:themeShade="80"/>
          <w:lang w:val="en-GB"/>
        </w:rPr>
        <w:t>Birth to 5 Matters</w:t>
      </w:r>
      <w:r w:rsidRPr="00A85303">
        <w:rPr>
          <w:rFonts w:asciiTheme="majorHAnsi" w:eastAsia="Times New Roman" w:hAnsiTheme="majorHAnsi" w:cstheme="majorHAnsi"/>
          <w:color w:val="808080" w:themeColor="background1" w:themeShade="80"/>
          <w:lang w:val="en-GB"/>
        </w:rPr>
        <w:t xml:space="preserve"> framework, while for those at Standard 5 and above, assessment is based on the end-of-year expectations outlined within the scheme of work.</w:t>
      </w:r>
    </w:p>
    <w:p w14:paraId="00EC7EA7" w14:textId="77777777" w:rsidR="003947F0" w:rsidRDefault="003947F0" w:rsidP="00ED3FC2">
      <w:pPr>
        <w:pBdr>
          <w:top w:val="nil"/>
          <w:left w:val="nil"/>
          <w:bottom w:val="nil"/>
          <w:right w:val="nil"/>
          <w:between w:val="nil"/>
        </w:pBdr>
        <w:spacing w:before="0"/>
        <w:rPr>
          <w:rFonts w:asciiTheme="majorHAnsi" w:eastAsia="Calibri" w:hAnsiTheme="majorHAnsi" w:cstheme="majorHAnsi"/>
          <w:color w:val="666666"/>
          <w:lang w:val="en-GB"/>
        </w:rPr>
      </w:pPr>
    </w:p>
    <w:p w14:paraId="683018C8" w14:textId="77777777" w:rsidR="00801AAF" w:rsidRPr="00F939F8" w:rsidRDefault="00801AAF" w:rsidP="00801AAF">
      <w:pPr>
        <w:spacing w:before="0" w:line="276" w:lineRule="auto"/>
        <w:rPr>
          <w:rFonts w:asciiTheme="majorHAnsi" w:eastAsia="Calibri" w:hAnsiTheme="majorHAnsi" w:cstheme="majorHAnsi"/>
          <w:color w:val="039BE5"/>
          <w:szCs w:val="36"/>
        </w:rPr>
      </w:pPr>
    </w:p>
    <w:p w14:paraId="1833A2DA" w14:textId="77777777" w:rsidR="00801AAF" w:rsidRPr="00C900DB" w:rsidRDefault="00801AAF" w:rsidP="00801AAF">
      <w:pPr>
        <w:spacing w:before="0" w:line="240" w:lineRule="auto"/>
        <w:rPr>
          <w:rFonts w:asciiTheme="majorHAnsi" w:eastAsia="Calibri" w:hAnsiTheme="majorHAnsi" w:cstheme="majorHAnsi"/>
          <w:color w:val="808080" w:themeColor="background1" w:themeShade="80"/>
        </w:rPr>
      </w:pPr>
      <w:r w:rsidRPr="00C900DB">
        <w:rPr>
          <w:rFonts w:asciiTheme="majorHAnsi" w:eastAsia="Calibri" w:hAnsiTheme="majorHAnsi" w:cstheme="majorHAnsi"/>
          <w:color w:val="0070C0"/>
          <w:sz w:val="32"/>
          <w:szCs w:val="36"/>
        </w:rPr>
        <w:t xml:space="preserve">Languages, how they’re taught:                                                                         </w:t>
      </w:r>
      <w:r w:rsidRPr="00C900DB">
        <w:rPr>
          <w:rFonts w:asciiTheme="majorHAnsi" w:eastAsia="Calibri" w:hAnsiTheme="majorHAnsi" w:cstheme="majorHAnsi"/>
          <w:color w:val="808080" w:themeColor="background1" w:themeShade="80"/>
        </w:rPr>
        <w:t xml:space="preserve">The pupils in the functional pathway who are working at Pre-Key Stage Standard 6 (Typically the level of a child at the end of Key Stage 1) or above will have a weekly discrete </w:t>
      </w:r>
      <w:r>
        <w:rPr>
          <w:rFonts w:asciiTheme="majorHAnsi" w:eastAsia="Calibri" w:hAnsiTheme="majorHAnsi" w:cstheme="majorHAnsi"/>
          <w:color w:val="808080" w:themeColor="background1" w:themeShade="80"/>
        </w:rPr>
        <w:t xml:space="preserve">French </w:t>
      </w:r>
      <w:r w:rsidRPr="00C900DB">
        <w:rPr>
          <w:rFonts w:asciiTheme="majorHAnsi" w:eastAsia="Calibri" w:hAnsiTheme="majorHAnsi" w:cstheme="majorHAnsi"/>
          <w:color w:val="808080" w:themeColor="background1" w:themeShade="80"/>
        </w:rPr>
        <w:t xml:space="preserve">Language lesson. This is taught in accordance with the Long-Term plan. Pupils will be taught how to converse in </w:t>
      </w:r>
      <w:r>
        <w:rPr>
          <w:rFonts w:asciiTheme="majorHAnsi" w:eastAsia="Calibri" w:hAnsiTheme="majorHAnsi" w:cstheme="majorHAnsi"/>
          <w:color w:val="808080" w:themeColor="background1" w:themeShade="80"/>
        </w:rPr>
        <w:t>French</w:t>
      </w:r>
      <w:r w:rsidRPr="00C900DB">
        <w:rPr>
          <w:rFonts w:asciiTheme="majorHAnsi" w:eastAsia="Calibri" w:hAnsiTheme="majorHAnsi" w:cstheme="majorHAnsi"/>
          <w:color w:val="808080" w:themeColor="background1" w:themeShade="80"/>
        </w:rPr>
        <w:t xml:space="preserve">, learn simple greetings and talk about their likes and interests. The pupils will be assessed </w:t>
      </w:r>
      <w:r w:rsidRPr="00C900DB">
        <w:rPr>
          <w:rFonts w:asciiTheme="majorHAnsi" w:eastAsia="Calibri" w:hAnsiTheme="majorHAnsi" w:cstheme="majorHAnsi"/>
          <w:color w:val="808080" w:themeColor="background1" w:themeShade="80"/>
        </w:rPr>
        <w:lastRenderedPageBreak/>
        <w:t>using the National Curriculum end of year expectations for languages. Their work will be evidenced in a subject specific languages book and progress is tracked using the languages assessment tracker.</w:t>
      </w:r>
    </w:p>
    <w:p w14:paraId="0FFB31C8" w14:textId="77777777" w:rsidR="00801AAF" w:rsidRPr="00A85303" w:rsidRDefault="00801AAF" w:rsidP="00801AAF">
      <w:pPr>
        <w:spacing w:line="240" w:lineRule="auto"/>
        <w:rPr>
          <w:rFonts w:asciiTheme="majorHAnsi" w:eastAsia="Calibri" w:hAnsiTheme="majorHAnsi" w:cstheme="majorHAnsi"/>
          <w:color w:val="808080" w:themeColor="background1" w:themeShade="80"/>
        </w:rPr>
      </w:pPr>
      <w:r w:rsidRPr="00C900DB">
        <w:rPr>
          <w:rFonts w:asciiTheme="majorHAnsi" w:eastAsia="Calibri" w:hAnsiTheme="majorHAnsi" w:cstheme="majorHAnsi"/>
          <w:color w:val="808080" w:themeColor="background1" w:themeShade="80"/>
        </w:rPr>
        <w:t xml:space="preserve">All pupils in the </w:t>
      </w:r>
      <w:r w:rsidRPr="00A85303">
        <w:rPr>
          <w:rFonts w:asciiTheme="majorHAnsi" w:eastAsia="Calibri" w:hAnsiTheme="majorHAnsi" w:cstheme="majorHAnsi"/>
          <w:color w:val="808080" w:themeColor="background1" w:themeShade="80"/>
        </w:rPr>
        <w:t xml:space="preserve">Functional, Autism Progress, EYFS and Engagement curriculums learn about different languages during whole school enrichment culture days. Encompassed within these enrichment opportunities will be the teaching of; greetings, days of the week, family plus other key vocabulary. Our intent is to expose pupils to different cultures and their languages thus creating confident individuals that are accepting of others. </w:t>
      </w:r>
    </w:p>
    <w:p w14:paraId="04A7DD7C" w14:textId="77777777" w:rsidR="00801AAF" w:rsidRPr="00A85303" w:rsidRDefault="00801AAF" w:rsidP="00F939F8">
      <w:pPr>
        <w:spacing w:before="0" w:line="240" w:lineRule="auto"/>
        <w:rPr>
          <w:rFonts w:asciiTheme="majorHAnsi" w:hAnsiTheme="majorHAnsi" w:cstheme="majorHAnsi"/>
          <w:color w:val="808080" w:themeColor="background1" w:themeShade="80"/>
        </w:rPr>
      </w:pPr>
    </w:p>
    <w:p w14:paraId="5220DAC9" w14:textId="7AB07855" w:rsidR="001D7EF7" w:rsidRPr="00A85303" w:rsidRDefault="00406DB8" w:rsidP="001D7EF7">
      <w:pPr>
        <w:spacing w:before="0"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Pupils’ work in Languages is recorded within ‘Languages books’</w:t>
      </w:r>
      <w:r w:rsidR="001D7EF7" w:rsidRPr="00A85303">
        <w:rPr>
          <w:rFonts w:asciiTheme="majorHAnsi" w:eastAsia="Times New Roman" w:hAnsiTheme="majorHAnsi" w:cstheme="majorHAnsi"/>
          <w:color w:val="808080" w:themeColor="background1" w:themeShade="80"/>
          <w:lang w:val="en-GB"/>
        </w:rPr>
        <w:t xml:space="preserve">. Assessment is carried out using established school systems, ensuring alignment with the foundational skills required for subject-specific learning. For pupils working at Standard 4 or below, this is informed by the </w:t>
      </w:r>
      <w:r w:rsidR="001D7EF7" w:rsidRPr="00A85303">
        <w:rPr>
          <w:rFonts w:asciiTheme="majorHAnsi" w:eastAsia="Times New Roman" w:hAnsiTheme="majorHAnsi" w:cstheme="majorHAnsi"/>
          <w:i/>
          <w:iCs/>
          <w:color w:val="808080" w:themeColor="background1" w:themeShade="80"/>
          <w:lang w:val="en-GB"/>
        </w:rPr>
        <w:t>Birth to 5 Matters</w:t>
      </w:r>
      <w:r w:rsidR="001D7EF7" w:rsidRPr="00A85303">
        <w:rPr>
          <w:rFonts w:asciiTheme="majorHAnsi" w:eastAsia="Times New Roman" w:hAnsiTheme="majorHAnsi" w:cstheme="majorHAnsi"/>
          <w:color w:val="808080" w:themeColor="background1" w:themeShade="80"/>
          <w:lang w:val="en-GB"/>
        </w:rPr>
        <w:t xml:space="preserve"> framework, while for those at Standard 5 and above, assessment is based on the end-of-year expectations outlined within the scheme of work.</w:t>
      </w:r>
    </w:p>
    <w:p w14:paraId="0D01AC28" w14:textId="51763798" w:rsidR="00406DB8" w:rsidRDefault="00406DB8" w:rsidP="001D7EF7">
      <w:pPr>
        <w:spacing w:before="0" w:line="240" w:lineRule="auto"/>
        <w:rPr>
          <w:rFonts w:asciiTheme="majorHAnsi" w:hAnsiTheme="majorHAnsi" w:cstheme="majorHAnsi"/>
          <w:color w:val="808080" w:themeColor="background1" w:themeShade="80"/>
        </w:rPr>
      </w:pPr>
    </w:p>
    <w:p w14:paraId="139C5C4C" w14:textId="77777777" w:rsidR="00801AAF" w:rsidRDefault="00801AAF" w:rsidP="00F939F8">
      <w:pPr>
        <w:spacing w:before="0" w:line="240" w:lineRule="auto"/>
        <w:rPr>
          <w:rFonts w:asciiTheme="majorHAnsi" w:hAnsiTheme="majorHAnsi" w:cstheme="majorHAnsi"/>
          <w:color w:val="808080" w:themeColor="background1" w:themeShade="80"/>
        </w:rPr>
      </w:pPr>
    </w:p>
    <w:p w14:paraId="7E8364D4" w14:textId="08F491DC" w:rsidR="00801AAF" w:rsidRDefault="00112287" w:rsidP="00F939F8">
      <w:pPr>
        <w:spacing w:before="0" w:line="240" w:lineRule="auto"/>
        <w:rPr>
          <w:rFonts w:asciiTheme="majorHAnsi" w:hAnsiTheme="majorHAnsi" w:cstheme="majorHAnsi"/>
          <w:color w:val="808080" w:themeColor="background1" w:themeShade="80"/>
        </w:rPr>
      </w:pPr>
      <w:r>
        <w:rPr>
          <w:rFonts w:asciiTheme="majorHAnsi" w:eastAsia="Calibri" w:hAnsiTheme="majorHAnsi" w:cstheme="majorHAnsi"/>
          <w:color w:val="0070C0"/>
          <w:sz w:val="32"/>
          <w:szCs w:val="36"/>
        </w:rPr>
        <w:t>History, Geography</w:t>
      </w:r>
      <w:r w:rsidR="00E03E8E">
        <w:rPr>
          <w:rFonts w:asciiTheme="majorHAnsi" w:eastAsia="Calibri" w:hAnsiTheme="majorHAnsi" w:cstheme="majorHAnsi"/>
          <w:color w:val="0070C0"/>
          <w:sz w:val="32"/>
          <w:szCs w:val="36"/>
        </w:rPr>
        <w:t xml:space="preserve">, Art, Design and Technology, </w:t>
      </w:r>
      <w:r w:rsidRPr="00C900DB">
        <w:rPr>
          <w:rFonts w:asciiTheme="majorHAnsi" w:eastAsia="Calibri" w:hAnsiTheme="majorHAnsi" w:cstheme="majorHAnsi"/>
          <w:color w:val="0070C0"/>
          <w:sz w:val="32"/>
          <w:szCs w:val="36"/>
        </w:rPr>
        <w:t xml:space="preserve">how they’re taught:                                                                         </w:t>
      </w:r>
    </w:p>
    <w:p w14:paraId="0A6F987A" w14:textId="77777777" w:rsidR="00E03E8E" w:rsidRDefault="00230441" w:rsidP="00230441">
      <w:pPr>
        <w:spacing w:before="0" w:line="240" w:lineRule="auto"/>
        <w:rPr>
          <w:rFonts w:asciiTheme="majorHAnsi" w:hAnsiTheme="majorHAnsi" w:cstheme="majorHAnsi"/>
          <w:color w:val="808080" w:themeColor="background1" w:themeShade="80"/>
          <w:lang w:val="en-GB"/>
        </w:rPr>
      </w:pPr>
      <w:r>
        <w:rPr>
          <w:rFonts w:asciiTheme="majorHAnsi" w:hAnsiTheme="majorHAnsi" w:cstheme="majorHAnsi"/>
          <w:color w:val="808080" w:themeColor="background1" w:themeShade="80"/>
        </w:rPr>
        <w:t xml:space="preserve">Some subjects (History, Geography, Art, Design and Technology) are only taught following the Cornerstones curriculum providing the </w:t>
      </w:r>
      <w:r w:rsidRPr="00F939F8">
        <w:rPr>
          <w:rFonts w:asciiTheme="majorHAnsi" w:hAnsiTheme="majorHAnsi" w:cstheme="majorHAnsi"/>
          <w:color w:val="808080" w:themeColor="background1" w:themeShade="80"/>
        </w:rPr>
        <w:t xml:space="preserve">foundation for the implementation of </w:t>
      </w:r>
      <w:r>
        <w:rPr>
          <w:rFonts w:asciiTheme="majorHAnsi" w:hAnsiTheme="majorHAnsi" w:cstheme="majorHAnsi"/>
          <w:color w:val="808080" w:themeColor="background1" w:themeShade="80"/>
        </w:rPr>
        <w:t xml:space="preserve">these </w:t>
      </w:r>
      <w:r w:rsidRPr="00F939F8">
        <w:rPr>
          <w:rFonts w:asciiTheme="majorHAnsi" w:hAnsiTheme="majorHAnsi" w:cstheme="majorHAnsi"/>
          <w:color w:val="808080" w:themeColor="background1" w:themeShade="80"/>
        </w:rPr>
        <w:t>subjects, with learners following carefully planned sequential Long Term Plans</w:t>
      </w:r>
      <w:r>
        <w:rPr>
          <w:rFonts w:asciiTheme="majorHAnsi" w:hAnsiTheme="majorHAnsi" w:cstheme="majorHAnsi"/>
          <w:color w:val="808080" w:themeColor="background1" w:themeShade="80"/>
        </w:rPr>
        <w:t>, with driver projects. These projects</w:t>
      </w:r>
      <w:r w:rsidRPr="00885A6C">
        <w:rPr>
          <w:rFonts w:asciiTheme="majorHAnsi" w:hAnsiTheme="majorHAnsi" w:cstheme="majorHAnsi"/>
          <w:color w:val="808080" w:themeColor="background1" w:themeShade="80"/>
          <w:lang w:val="en-GB"/>
        </w:rPr>
        <w:t xml:space="preserve"> act as the central threads through which subject-specific knowledge and skills are taught, ensuring that learning is meaningful, coherent and directly rooted in national curriculum expectations. Each project is carefully constructed to link explicitly to individual subjects</w:t>
      </w:r>
      <w:r>
        <w:rPr>
          <w:rFonts w:asciiTheme="majorHAnsi" w:hAnsiTheme="majorHAnsi" w:cstheme="majorHAnsi"/>
          <w:color w:val="808080" w:themeColor="background1" w:themeShade="80"/>
          <w:lang w:val="en-GB"/>
        </w:rPr>
        <w:t xml:space="preserve">, </w:t>
      </w:r>
      <w:r w:rsidRPr="00885A6C">
        <w:rPr>
          <w:rFonts w:asciiTheme="majorHAnsi" w:hAnsiTheme="majorHAnsi" w:cstheme="majorHAnsi"/>
          <w:color w:val="808080" w:themeColor="background1" w:themeShade="80"/>
          <w:lang w:val="en-GB"/>
        </w:rPr>
        <w:t>such as history, geography, science, art and design, and design and technology</w:t>
      </w:r>
      <w:r>
        <w:rPr>
          <w:rFonts w:asciiTheme="majorHAnsi" w:hAnsiTheme="majorHAnsi" w:cstheme="majorHAnsi"/>
          <w:color w:val="808080" w:themeColor="background1" w:themeShade="80"/>
          <w:lang w:val="en-GB"/>
        </w:rPr>
        <w:t xml:space="preserve">, </w:t>
      </w:r>
      <w:r w:rsidRPr="00885A6C">
        <w:rPr>
          <w:rFonts w:asciiTheme="majorHAnsi" w:hAnsiTheme="majorHAnsi" w:cstheme="majorHAnsi"/>
          <w:color w:val="808080" w:themeColor="background1" w:themeShade="80"/>
          <w:lang w:val="en-GB"/>
        </w:rPr>
        <w:t xml:space="preserve">by delivering the core content through subject-specific project pathways. For example, a history driver project will prioritise historical concepts such as chronology, significance and cause and consequence, while a geography-led project will emphasise place, space, environmental features and processes. </w:t>
      </w:r>
    </w:p>
    <w:p w14:paraId="0C903EC2" w14:textId="77777777" w:rsidR="00E03E8E" w:rsidRDefault="00E03E8E" w:rsidP="00230441">
      <w:pPr>
        <w:spacing w:before="0" w:line="240" w:lineRule="auto"/>
        <w:rPr>
          <w:rFonts w:asciiTheme="majorHAnsi" w:hAnsiTheme="majorHAnsi" w:cstheme="majorHAnsi"/>
          <w:color w:val="808080" w:themeColor="background1" w:themeShade="80"/>
          <w:lang w:val="en-GB"/>
        </w:rPr>
      </w:pPr>
    </w:p>
    <w:p w14:paraId="630B79F0" w14:textId="76393AC3" w:rsidR="00230441" w:rsidRPr="00885A6C" w:rsidRDefault="00230441" w:rsidP="00230441">
      <w:pPr>
        <w:spacing w:before="0" w:line="240" w:lineRule="auto"/>
        <w:rPr>
          <w:rFonts w:asciiTheme="majorHAnsi" w:hAnsiTheme="majorHAnsi" w:cstheme="majorHAnsi"/>
          <w:color w:val="808080" w:themeColor="background1" w:themeShade="80"/>
          <w:lang w:val="en-GB"/>
        </w:rPr>
      </w:pPr>
      <w:r w:rsidRPr="00885A6C">
        <w:rPr>
          <w:rFonts w:asciiTheme="majorHAnsi" w:hAnsiTheme="majorHAnsi" w:cstheme="majorHAnsi"/>
          <w:color w:val="808080" w:themeColor="background1" w:themeShade="80"/>
          <w:lang w:val="en-GB"/>
        </w:rPr>
        <w:t>These subject-specific projects are delivered over a half term and ensure that pupils develop disciplinary knowledge through projects that are firmly grounded in the conceptual frameworks and skills progression of each subject. This structure allows children to engage deeply with subject matter while experiencing rich, interconnected learning that still maintains the integrity of each subject discipline.</w:t>
      </w:r>
    </w:p>
    <w:p w14:paraId="4A51CA39" w14:textId="77777777" w:rsidR="00230441" w:rsidRPr="00F939F8" w:rsidRDefault="00230441" w:rsidP="00230441">
      <w:pPr>
        <w:spacing w:before="0" w:line="240" w:lineRule="auto"/>
        <w:rPr>
          <w:rFonts w:asciiTheme="majorHAnsi" w:hAnsiTheme="majorHAnsi" w:cstheme="majorHAnsi"/>
          <w:color w:val="808080" w:themeColor="background1" w:themeShade="80"/>
        </w:rPr>
      </w:pPr>
    </w:p>
    <w:p w14:paraId="3EC7C4F9" w14:textId="77777777" w:rsidR="00230441" w:rsidRPr="00A85303" w:rsidRDefault="00230441" w:rsidP="00230441">
      <w:pPr>
        <w:spacing w:before="0" w:line="240" w:lineRule="auto"/>
        <w:rPr>
          <w:rFonts w:asciiTheme="majorHAnsi" w:hAnsiTheme="majorHAnsi" w:cstheme="majorHAnsi"/>
          <w:color w:val="808080" w:themeColor="background1" w:themeShade="80"/>
        </w:rPr>
      </w:pPr>
      <w:r w:rsidRPr="00A85303">
        <w:rPr>
          <w:rFonts w:asciiTheme="majorHAnsi" w:hAnsiTheme="majorHAnsi" w:cstheme="majorHAnsi"/>
          <w:color w:val="808080" w:themeColor="background1" w:themeShade="80"/>
        </w:rPr>
        <w:t xml:space="preserve">That said, as a Leadership Team we have </w:t>
      </w:r>
      <w:proofErr w:type="spellStart"/>
      <w:r w:rsidRPr="00A85303">
        <w:rPr>
          <w:rFonts w:asciiTheme="majorHAnsi" w:hAnsiTheme="majorHAnsi" w:cstheme="majorHAnsi"/>
          <w:color w:val="808080" w:themeColor="background1" w:themeShade="80"/>
        </w:rPr>
        <w:t>recognised</w:t>
      </w:r>
      <w:proofErr w:type="spellEnd"/>
      <w:r w:rsidRPr="00A85303">
        <w:rPr>
          <w:rFonts w:asciiTheme="majorHAnsi" w:hAnsiTheme="majorHAnsi" w:cstheme="majorHAnsi"/>
          <w:color w:val="808080" w:themeColor="background1" w:themeShade="80"/>
        </w:rPr>
        <w:t xml:space="preserve"> some gaps within the Cornerstones Curriculum, therefore alongside </w:t>
      </w:r>
      <w:r w:rsidRPr="00A85303">
        <w:rPr>
          <w:rFonts w:asciiTheme="majorHAnsi" w:eastAsia="Calibri" w:hAnsiTheme="majorHAnsi" w:cstheme="majorHAnsi"/>
          <w:color w:val="808080" w:themeColor="background1" w:themeShade="80"/>
        </w:rPr>
        <w:t>‘Cornerstones’, whose methodology, is highly research led are other subjects which are also taught and delivered through an educational approach underpinned by research evidence t</w:t>
      </w:r>
      <w:r w:rsidRPr="00A85303">
        <w:rPr>
          <w:rFonts w:asciiTheme="majorHAnsi" w:hAnsiTheme="majorHAnsi" w:cstheme="majorHAnsi"/>
          <w:color w:val="808080" w:themeColor="background1" w:themeShade="80"/>
        </w:rPr>
        <w:t xml:space="preserve">o provide the foundations for other subjects. </w:t>
      </w:r>
    </w:p>
    <w:p w14:paraId="2496574A" w14:textId="77777777" w:rsidR="00406DB8" w:rsidRPr="00A85303" w:rsidRDefault="00406DB8" w:rsidP="00406DB8">
      <w:pPr>
        <w:pBdr>
          <w:top w:val="nil"/>
          <w:left w:val="nil"/>
          <w:bottom w:val="nil"/>
          <w:right w:val="nil"/>
          <w:between w:val="nil"/>
        </w:pBdr>
        <w:spacing w:before="0"/>
        <w:rPr>
          <w:rFonts w:asciiTheme="majorHAnsi" w:eastAsia="Calibri" w:hAnsiTheme="majorHAnsi" w:cstheme="majorHAnsi"/>
          <w:color w:val="666666"/>
          <w:lang w:val="en-GB"/>
        </w:rPr>
      </w:pPr>
    </w:p>
    <w:p w14:paraId="369F73BF" w14:textId="1214C86D" w:rsidR="00406DB8" w:rsidRPr="00A85303" w:rsidRDefault="00406DB8" w:rsidP="00406DB8">
      <w:pPr>
        <w:spacing w:before="0" w:line="240" w:lineRule="auto"/>
        <w:rPr>
          <w:rFonts w:asciiTheme="majorHAnsi" w:eastAsia="Times New Roman" w:hAnsiTheme="majorHAnsi" w:cstheme="majorHAnsi"/>
          <w:color w:val="808080" w:themeColor="background1" w:themeShade="80"/>
          <w:lang w:val="en-GB"/>
        </w:rPr>
      </w:pPr>
      <w:r w:rsidRPr="00A85303">
        <w:rPr>
          <w:rFonts w:asciiTheme="majorHAnsi" w:eastAsia="Times New Roman" w:hAnsiTheme="majorHAnsi" w:cstheme="majorHAnsi"/>
          <w:color w:val="808080" w:themeColor="background1" w:themeShade="80"/>
          <w:lang w:val="en-GB"/>
        </w:rPr>
        <w:t>Pupils’ work in these subjects is recorded in within ‘project books’</w:t>
      </w:r>
      <w:r w:rsidR="00A81115" w:rsidRPr="00A85303">
        <w:rPr>
          <w:rFonts w:asciiTheme="majorHAnsi" w:eastAsia="Times New Roman" w:hAnsiTheme="majorHAnsi" w:cstheme="majorHAnsi"/>
          <w:color w:val="808080" w:themeColor="background1" w:themeShade="80"/>
          <w:lang w:val="en-GB"/>
        </w:rPr>
        <w:t xml:space="preserve">. </w:t>
      </w:r>
      <w:r w:rsidRPr="00A85303">
        <w:rPr>
          <w:rFonts w:asciiTheme="majorHAnsi" w:eastAsia="Times New Roman" w:hAnsiTheme="majorHAnsi" w:cstheme="majorHAnsi"/>
          <w:color w:val="808080" w:themeColor="background1" w:themeShade="80"/>
          <w:lang w:val="en-GB"/>
        </w:rPr>
        <w:t xml:space="preserve">Assessment is carried out using established school systems, ensuring alignment with the foundational skills required for subject-specific learning. For pupils working at Standard 4 or below, this is informed by the </w:t>
      </w:r>
      <w:r w:rsidRPr="00A85303">
        <w:rPr>
          <w:rFonts w:asciiTheme="majorHAnsi" w:eastAsia="Times New Roman" w:hAnsiTheme="majorHAnsi" w:cstheme="majorHAnsi"/>
          <w:i/>
          <w:iCs/>
          <w:color w:val="808080" w:themeColor="background1" w:themeShade="80"/>
          <w:lang w:val="en-GB"/>
        </w:rPr>
        <w:t>Birth to 5 Matters</w:t>
      </w:r>
      <w:r w:rsidRPr="00A85303">
        <w:rPr>
          <w:rFonts w:asciiTheme="majorHAnsi" w:eastAsia="Times New Roman" w:hAnsiTheme="majorHAnsi" w:cstheme="majorHAnsi"/>
          <w:color w:val="808080" w:themeColor="background1" w:themeShade="80"/>
          <w:lang w:val="en-GB"/>
        </w:rPr>
        <w:t xml:space="preserve"> framework, while for those at Standard 5 and above, assessment is based on the end-of-year expectations outlined within the scheme of work.</w:t>
      </w:r>
    </w:p>
    <w:p w14:paraId="40112CC3" w14:textId="77777777" w:rsidR="00E64F58" w:rsidRDefault="00E64F58" w:rsidP="00E64F58">
      <w:pPr>
        <w:spacing w:before="0" w:line="240" w:lineRule="auto"/>
        <w:rPr>
          <w:rFonts w:asciiTheme="majorHAnsi" w:hAnsiTheme="majorHAnsi" w:cstheme="majorHAnsi"/>
          <w:color w:val="808080" w:themeColor="background1" w:themeShade="80"/>
        </w:rPr>
      </w:pPr>
    </w:p>
    <w:p w14:paraId="7BCF7C23" w14:textId="77777777" w:rsidR="00112287" w:rsidRPr="00F939F8" w:rsidRDefault="00112287" w:rsidP="00E64F58">
      <w:pPr>
        <w:spacing w:before="0" w:line="240" w:lineRule="auto"/>
        <w:rPr>
          <w:rFonts w:asciiTheme="majorHAnsi" w:hAnsiTheme="majorHAnsi" w:cstheme="majorHAnsi"/>
          <w:color w:val="808080" w:themeColor="background1" w:themeShade="80"/>
        </w:rPr>
      </w:pPr>
    </w:p>
    <w:p w14:paraId="0B65EEDA" w14:textId="3725F9CD" w:rsidR="00CC7762" w:rsidRPr="00F939F8" w:rsidRDefault="00CC7762" w:rsidP="00CC7762">
      <w:pPr>
        <w:spacing w:before="0" w:line="276" w:lineRule="auto"/>
        <w:rPr>
          <w:rFonts w:asciiTheme="majorHAnsi" w:eastAsia="Calibri" w:hAnsiTheme="majorHAnsi" w:cstheme="majorHAnsi"/>
          <w:color w:val="0070C0"/>
          <w:sz w:val="36"/>
          <w:szCs w:val="36"/>
        </w:rPr>
      </w:pPr>
      <w:r w:rsidRPr="00F939F8">
        <w:rPr>
          <w:rFonts w:asciiTheme="majorHAnsi" w:eastAsia="Calibri" w:hAnsiTheme="majorHAnsi" w:cstheme="majorHAnsi"/>
          <w:color w:val="0070C0"/>
          <w:sz w:val="36"/>
          <w:szCs w:val="36"/>
        </w:rPr>
        <w:t>Functional Curriculum Impact</w:t>
      </w:r>
    </w:p>
    <w:p w14:paraId="77E4DF4C" w14:textId="1A0EAC0A" w:rsidR="004759E1" w:rsidRPr="00F939F8" w:rsidRDefault="004759E1" w:rsidP="00E64F58">
      <w:pPr>
        <w:spacing w:line="240" w:lineRule="auto"/>
        <w:rPr>
          <w:rFonts w:asciiTheme="majorHAnsi" w:hAnsiTheme="majorHAnsi" w:cstheme="majorHAnsi"/>
          <w:color w:val="808080" w:themeColor="background1" w:themeShade="80"/>
        </w:rPr>
      </w:pPr>
      <w:r w:rsidRPr="00F939F8">
        <w:rPr>
          <w:rFonts w:asciiTheme="majorHAnsi" w:hAnsiTheme="majorHAnsi" w:cstheme="majorHAnsi"/>
          <w:color w:val="808080" w:themeColor="background1" w:themeShade="80"/>
        </w:rPr>
        <w:t>The impact of this curriculum is that children will have the sound knowledge and key skills needed to build on during their High School journey</w:t>
      </w:r>
      <w:r w:rsidR="00CC7762" w:rsidRPr="00F939F8">
        <w:rPr>
          <w:rFonts w:asciiTheme="majorHAnsi" w:hAnsiTheme="majorHAnsi" w:cstheme="majorHAnsi"/>
          <w:color w:val="808080" w:themeColor="background1" w:themeShade="80"/>
        </w:rPr>
        <w:t xml:space="preserve"> and living independently, both socially and economically </w:t>
      </w:r>
      <w:r w:rsidR="00CC7762" w:rsidRPr="00F939F8">
        <w:rPr>
          <w:rFonts w:asciiTheme="majorHAnsi" w:hAnsiTheme="majorHAnsi" w:cstheme="majorHAnsi"/>
          <w:color w:val="808080" w:themeColor="background1" w:themeShade="80"/>
        </w:rPr>
        <w:lastRenderedPageBreak/>
        <w:t>beyond school leaving age</w:t>
      </w:r>
      <w:r w:rsidRPr="00F939F8">
        <w:rPr>
          <w:rFonts w:asciiTheme="majorHAnsi" w:hAnsiTheme="majorHAnsi" w:cstheme="majorHAnsi"/>
          <w:color w:val="808080" w:themeColor="background1" w:themeShade="80"/>
        </w:rPr>
        <w:t>. All young people will have made the best possible progress and attainment, through subject specific learning which has been assessed through Pre Key Stage Standards and end of year expectations. All progress is evidenced different subject-specific books.</w:t>
      </w:r>
    </w:p>
    <w:p w14:paraId="22575821" w14:textId="77777777" w:rsidR="004759E1" w:rsidRDefault="004759E1" w:rsidP="00E64F58">
      <w:pPr>
        <w:spacing w:line="240" w:lineRule="auto"/>
        <w:rPr>
          <w:rFonts w:asciiTheme="majorHAnsi" w:hAnsiTheme="majorHAnsi" w:cstheme="majorHAnsi"/>
          <w:color w:val="808080" w:themeColor="background1" w:themeShade="80"/>
        </w:rPr>
      </w:pPr>
      <w:r w:rsidRPr="00F939F8">
        <w:rPr>
          <w:rFonts w:asciiTheme="majorHAnsi" w:hAnsiTheme="majorHAnsi" w:cstheme="majorHAnsi"/>
          <w:color w:val="808080" w:themeColor="background1" w:themeShade="80"/>
        </w:rPr>
        <w:t xml:space="preserve">Young people will also be thriving, tolerant, healthy and accept each other’s differences. They will have the confidence for future learning, as well as becoming more self-regulated with a well-rounded character. Every young person should have the tools to communicate expressively and listen to others.  </w:t>
      </w:r>
    </w:p>
    <w:p w14:paraId="04269D22" w14:textId="77777777" w:rsidR="00A85303" w:rsidRDefault="00A85303" w:rsidP="00616244">
      <w:pPr>
        <w:spacing w:before="0" w:line="240" w:lineRule="auto"/>
        <w:rPr>
          <w:rFonts w:asciiTheme="majorHAnsi" w:eastAsia="Calibri" w:hAnsiTheme="majorHAnsi" w:cstheme="majorHAnsi"/>
          <w:color w:val="808080" w:themeColor="background1" w:themeShade="80"/>
        </w:rPr>
      </w:pPr>
    </w:p>
    <w:p w14:paraId="7DD6ECA1" w14:textId="76BB227A" w:rsidR="00616244" w:rsidRPr="00F939F8" w:rsidRDefault="00616244" w:rsidP="00616244">
      <w:pPr>
        <w:spacing w:before="0" w:line="240" w:lineRule="auto"/>
        <w:rPr>
          <w:rFonts w:asciiTheme="majorHAnsi" w:eastAsia="Calibri" w:hAnsiTheme="majorHAnsi" w:cstheme="majorHAnsi"/>
          <w:color w:val="808080" w:themeColor="background1" w:themeShade="80"/>
        </w:rPr>
      </w:pPr>
      <w:r w:rsidRPr="00F939F8">
        <w:rPr>
          <w:rFonts w:asciiTheme="majorHAnsi" w:eastAsia="Calibri" w:hAnsiTheme="majorHAnsi" w:cstheme="majorHAnsi"/>
          <w:color w:val="808080" w:themeColor="background1" w:themeShade="80"/>
        </w:rPr>
        <w:t xml:space="preserve">The progress made in English and </w:t>
      </w:r>
      <w:proofErr w:type="spellStart"/>
      <w:r w:rsidRPr="00F939F8">
        <w:rPr>
          <w:rFonts w:asciiTheme="majorHAnsi" w:eastAsia="Calibri" w:hAnsiTheme="majorHAnsi" w:cstheme="majorHAnsi"/>
          <w:color w:val="808080" w:themeColor="background1" w:themeShade="80"/>
        </w:rPr>
        <w:t>Maths</w:t>
      </w:r>
      <w:proofErr w:type="spellEnd"/>
      <w:r w:rsidRPr="00F939F8">
        <w:rPr>
          <w:rFonts w:asciiTheme="majorHAnsi" w:eastAsia="Calibri" w:hAnsiTheme="majorHAnsi" w:cstheme="majorHAnsi"/>
          <w:color w:val="808080" w:themeColor="background1" w:themeShade="80"/>
        </w:rPr>
        <w:t xml:space="preserve"> is assessed using the Pre Key Stage Standards. All progress made in Foundation subjects is assessed using the Fountains Primary School progression trackers, whose foundations lie in the assessment tool used to deliver each subject. For example, within Project lessons, the Cornerstones EYFS and end of year expectations are used. These are then aligned to Standards 1-10. with end of year expectations from Year 1 called Standard 5 to be comparative with the Pre Key Stage Standards. Progression is recorded through individual trackers which links to work in books, some of which are subject specific.</w:t>
      </w:r>
    </w:p>
    <w:p w14:paraId="16A61DEE" w14:textId="77777777" w:rsidR="00616244" w:rsidRPr="00F939F8" w:rsidRDefault="00616244" w:rsidP="00E64F58">
      <w:pPr>
        <w:spacing w:line="240" w:lineRule="auto"/>
        <w:rPr>
          <w:rFonts w:asciiTheme="majorHAnsi" w:hAnsiTheme="majorHAnsi" w:cstheme="majorHAnsi"/>
          <w:color w:val="808080" w:themeColor="background1" w:themeShade="80"/>
        </w:rPr>
      </w:pPr>
    </w:p>
    <w:p w14:paraId="4735CF6F" w14:textId="78040F4E" w:rsidR="004759E1" w:rsidRPr="00F939F8" w:rsidRDefault="00AD7E47" w:rsidP="00F5681C">
      <w:pPr>
        <w:pBdr>
          <w:top w:val="nil"/>
          <w:left w:val="nil"/>
          <w:bottom w:val="nil"/>
          <w:right w:val="nil"/>
          <w:between w:val="nil"/>
        </w:pBdr>
        <w:spacing w:before="0" w:line="276" w:lineRule="auto"/>
        <w:rPr>
          <w:rFonts w:asciiTheme="majorHAnsi" w:eastAsia="Calibri" w:hAnsiTheme="majorHAnsi" w:cstheme="majorHAnsi"/>
          <w:color w:val="0070C0"/>
          <w:sz w:val="36"/>
          <w:szCs w:val="36"/>
        </w:rPr>
      </w:pPr>
      <w:r w:rsidRPr="00F939F8">
        <w:rPr>
          <w:rFonts w:asciiTheme="majorHAnsi" w:eastAsia="Calibri" w:hAnsiTheme="majorHAnsi" w:cstheme="majorHAnsi"/>
          <w:color w:val="0070C0"/>
          <w:sz w:val="36"/>
          <w:szCs w:val="36"/>
        </w:rPr>
        <w:t>Engagement Curriculu</w:t>
      </w:r>
      <w:r w:rsidR="004759E1" w:rsidRPr="00F939F8">
        <w:rPr>
          <w:rFonts w:asciiTheme="majorHAnsi" w:eastAsia="Calibri" w:hAnsiTheme="majorHAnsi" w:cstheme="majorHAnsi"/>
          <w:color w:val="0070C0"/>
          <w:sz w:val="36"/>
          <w:szCs w:val="36"/>
        </w:rPr>
        <w:t>m Intent</w:t>
      </w:r>
    </w:p>
    <w:p w14:paraId="58927EB4" w14:textId="4E68FC8A" w:rsidR="002C4D14" w:rsidRDefault="004759E1" w:rsidP="002C4D14">
      <w:pPr>
        <w:spacing w:before="0" w:line="276" w:lineRule="auto"/>
        <w:rPr>
          <w:rFonts w:asciiTheme="majorHAnsi" w:hAnsiTheme="majorHAnsi" w:cstheme="majorHAnsi"/>
          <w:color w:val="808080" w:themeColor="background1" w:themeShade="80"/>
        </w:rPr>
      </w:pPr>
      <w:r w:rsidRPr="00F939F8">
        <w:rPr>
          <w:rFonts w:asciiTheme="majorHAnsi" w:eastAsia="Calibri" w:hAnsiTheme="majorHAnsi" w:cstheme="majorHAnsi"/>
          <w:color w:val="808080" w:themeColor="background1" w:themeShade="80"/>
        </w:rPr>
        <w:t xml:space="preserve">Children with Profound and Multiple Learning difficulties follow a sensory based Engagement Curriculum. These children are aged between years 1-6 and are not yet engaged in subject specific learning. </w:t>
      </w:r>
      <w:r w:rsidRPr="00F939F8">
        <w:rPr>
          <w:rFonts w:asciiTheme="majorHAnsi" w:hAnsiTheme="majorHAnsi" w:cstheme="majorHAnsi"/>
          <w:color w:val="808080" w:themeColor="background1" w:themeShade="80"/>
        </w:rPr>
        <w:t xml:space="preserve">The intent of this curriculum is to </w:t>
      </w:r>
      <w:r w:rsidR="002F4A9C">
        <w:rPr>
          <w:rFonts w:asciiTheme="majorHAnsi" w:hAnsiTheme="majorHAnsi" w:cstheme="majorHAnsi"/>
          <w:color w:val="808080" w:themeColor="background1" w:themeShade="80"/>
        </w:rPr>
        <w:t xml:space="preserve">provide </w:t>
      </w:r>
      <w:r w:rsidRPr="00F939F8">
        <w:rPr>
          <w:rFonts w:asciiTheme="majorHAnsi" w:hAnsiTheme="majorHAnsi" w:cstheme="majorHAnsi"/>
          <w:color w:val="808080" w:themeColor="background1" w:themeShade="80"/>
        </w:rPr>
        <w:t xml:space="preserve">all children </w:t>
      </w:r>
      <w:r w:rsidR="002C4D14" w:rsidRPr="00F939F8">
        <w:rPr>
          <w:rFonts w:asciiTheme="majorHAnsi" w:hAnsiTheme="majorHAnsi" w:cstheme="majorHAnsi"/>
          <w:color w:val="808080" w:themeColor="background1" w:themeShade="80"/>
        </w:rPr>
        <w:t xml:space="preserve">with the skills they need in order </w:t>
      </w:r>
      <w:r w:rsidRPr="00F939F8">
        <w:rPr>
          <w:rFonts w:asciiTheme="majorHAnsi" w:hAnsiTheme="majorHAnsi" w:cstheme="majorHAnsi"/>
          <w:color w:val="808080" w:themeColor="background1" w:themeShade="80"/>
        </w:rPr>
        <w:t xml:space="preserve">to develop the deep understanding needed to be able to anticipate, </w:t>
      </w:r>
      <w:r w:rsidR="002C4D14" w:rsidRPr="00F939F8">
        <w:rPr>
          <w:rFonts w:asciiTheme="majorHAnsi" w:hAnsiTheme="majorHAnsi" w:cstheme="majorHAnsi"/>
          <w:color w:val="808080" w:themeColor="background1" w:themeShade="80"/>
        </w:rPr>
        <w:t xml:space="preserve">experience, participate </w:t>
      </w:r>
      <w:r w:rsidRPr="00F939F8">
        <w:rPr>
          <w:rFonts w:asciiTheme="majorHAnsi" w:hAnsiTheme="majorHAnsi" w:cstheme="majorHAnsi"/>
          <w:color w:val="808080" w:themeColor="background1" w:themeShade="80"/>
        </w:rPr>
        <w:t xml:space="preserve">and </w:t>
      </w:r>
      <w:proofErr w:type="spellStart"/>
      <w:r w:rsidRPr="00F939F8">
        <w:rPr>
          <w:rFonts w:asciiTheme="majorHAnsi" w:hAnsiTheme="majorHAnsi" w:cstheme="majorHAnsi"/>
          <w:color w:val="808080" w:themeColor="background1" w:themeShade="80"/>
        </w:rPr>
        <w:t>recognise</w:t>
      </w:r>
      <w:proofErr w:type="spellEnd"/>
      <w:r w:rsidRPr="00F939F8">
        <w:rPr>
          <w:rFonts w:asciiTheme="majorHAnsi" w:hAnsiTheme="majorHAnsi" w:cstheme="majorHAnsi"/>
          <w:color w:val="808080" w:themeColor="background1" w:themeShade="80"/>
        </w:rPr>
        <w:t xml:space="preserve"> change. </w:t>
      </w:r>
      <w:r w:rsidRPr="00F939F8">
        <w:rPr>
          <w:rFonts w:asciiTheme="majorHAnsi" w:eastAsia="Calibri" w:hAnsiTheme="majorHAnsi" w:cstheme="majorHAnsi"/>
          <w:color w:val="808080" w:themeColor="background1" w:themeShade="80"/>
        </w:rPr>
        <w:t xml:space="preserve">They will </w:t>
      </w:r>
      <w:r w:rsidR="002C4D14" w:rsidRPr="00F939F8">
        <w:rPr>
          <w:rFonts w:asciiTheme="majorHAnsi" w:eastAsia="Calibri" w:hAnsiTheme="majorHAnsi" w:cstheme="majorHAnsi"/>
          <w:color w:val="808080" w:themeColor="background1" w:themeShade="80"/>
        </w:rPr>
        <w:t xml:space="preserve">be taught through </w:t>
      </w:r>
      <w:r w:rsidRPr="00F939F8">
        <w:rPr>
          <w:rFonts w:asciiTheme="majorHAnsi" w:eastAsia="Calibri" w:hAnsiTheme="majorHAnsi" w:cstheme="majorHAnsi"/>
          <w:color w:val="808080" w:themeColor="background1" w:themeShade="80"/>
        </w:rPr>
        <w:t>a holistic curri</w:t>
      </w:r>
      <w:r w:rsidR="002C4D14" w:rsidRPr="00F939F8">
        <w:rPr>
          <w:rFonts w:asciiTheme="majorHAnsi" w:eastAsia="Calibri" w:hAnsiTheme="majorHAnsi" w:cstheme="majorHAnsi"/>
          <w:color w:val="808080" w:themeColor="background1" w:themeShade="80"/>
        </w:rPr>
        <w:t xml:space="preserve">culum, which is a sensory based, </w:t>
      </w:r>
      <w:r w:rsidR="002F4A9C">
        <w:rPr>
          <w:rFonts w:asciiTheme="majorHAnsi" w:eastAsia="Calibri" w:hAnsiTheme="majorHAnsi" w:cstheme="majorHAnsi"/>
          <w:color w:val="808080" w:themeColor="background1" w:themeShade="80"/>
        </w:rPr>
        <w:t>where subjects all interweave i</w:t>
      </w:r>
      <w:r w:rsidRPr="00F939F8">
        <w:rPr>
          <w:rFonts w:asciiTheme="majorHAnsi" w:eastAsia="Calibri" w:hAnsiTheme="majorHAnsi" w:cstheme="majorHAnsi"/>
          <w:color w:val="808080" w:themeColor="background1" w:themeShade="80"/>
        </w:rPr>
        <w:t>nto one</w:t>
      </w:r>
      <w:r w:rsidR="00734050" w:rsidRPr="00F939F8">
        <w:rPr>
          <w:rFonts w:asciiTheme="majorHAnsi" w:eastAsia="Calibri" w:hAnsiTheme="majorHAnsi" w:cstheme="majorHAnsi"/>
          <w:color w:val="808080" w:themeColor="background1" w:themeShade="80"/>
        </w:rPr>
        <w:t xml:space="preserve"> curriculum</w:t>
      </w:r>
      <w:r w:rsidR="002C4D14" w:rsidRPr="00F939F8">
        <w:rPr>
          <w:rFonts w:asciiTheme="majorHAnsi" w:eastAsia="Calibri" w:hAnsiTheme="majorHAnsi" w:cstheme="majorHAnsi"/>
          <w:color w:val="808080" w:themeColor="background1" w:themeShade="80"/>
        </w:rPr>
        <w:t xml:space="preserve">. </w:t>
      </w:r>
      <w:r w:rsidR="00626D33" w:rsidRPr="00F939F8">
        <w:rPr>
          <w:rFonts w:asciiTheme="majorHAnsi" w:hAnsiTheme="majorHAnsi" w:cstheme="majorHAnsi"/>
          <w:color w:val="808080" w:themeColor="background1" w:themeShade="80"/>
        </w:rPr>
        <w:t xml:space="preserve">Where appropriate, children will have access </w:t>
      </w:r>
      <w:r w:rsidR="002F4A9C">
        <w:rPr>
          <w:rFonts w:asciiTheme="majorHAnsi" w:hAnsiTheme="majorHAnsi" w:cstheme="majorHAnsi"/>
          <w:color w:val="808080" w:themeColor="background1" w:themeShade="80"/>
        </w:rPr>
        <w:t xml:space="preserve">to </w:t>
      </w:r>
      <w:r w:rsidR="00626D33" w:rsidRPr="00F939F8">
        <w:rPr>
          <w:rFonts w:asciiTheme="majorHAnsi" w:hAnsiTheme="majorHAnsi" w:cstheme="majorHAnsi"/>
          <w:color w:val="808080" w:themeColor="background1" w:themeShade="80"/>
        </w:rPr>
        <w:t xml:space="preserve">the teaching of key skills, following all whole school interventions such as Read Write Inc and White Rose </w:t>
      </w:r>
      <w:proofErr w:type="spellStart"/>
      <w:r w:rsidR="00626D33" w:rsidRPr="00F939F8">
        <w:rPr>
          <w:rFonts w:asciiTheme="majorHAnsi" w:hAnsiTheme="majorHAnsi" w:cstheme="majorHAnsi"/>
          <w:color w:val="808080" w:themeColor="background1" w:themeShade="80"/>
        </w:rPr>
        <w:t>Maths</w:t>
      </w:r>
      <w:proofErr w:type="spellEnd"/>
      <w:r w:rsidR="00626D33" w:rsidRPr="00F939F8">
        <w:rPr>
          <w:rFonts w:asciiTheme="majorHAnsi" w:hAnsiTheme="majorHAnsi" w:cstheme="majorHAnsi"/>
          <w:color w:val="808080" w:themeColor="background1" w:themeShade="80"/>
        </w:rPr>
        <w:t>.</w:t>
      </w:r>
    </w:p>
    <w:p w14:paraId="732B1C06" w14:textId="77777777" w:rsidR="002F4A9C" w:rsidRPr="00F939F8" w:rsidRDefault="002F4A9C" w:rsidP="002C4D14">
      <w:pPr>
        <w:spacing w:before="0" w:line="276" w:lineRule="auto"/>
        <w:rPr>
          <w:rFonts w:asciiTheme="majorHAnsi" w:eastAsia="Calibri" w:hAnsiTheme="majorHAnsi" w:cstheme="majorHAnsi"/>
          <w:color w:val="808080" w:themeColor="background1" w:themeShade="80"/>
        </w:rPr>
      </w:pPr>
    </w:p>
    <w:p w14:paraId="0F641AE9" w14:textId="1917A652" w:rsidR="004759E1" w:rsidRPr="00F939F8" w:rsidRDefault="00EF5DDF" w:rsidP="002C4D14">
      <w:pPr>
        <w:spacing w:before="0" w:line="276" w:lineRule="auto"/>
        <w:rPr>
          <w:rFonts w:asciiTheme="majorHAnsi" w:hAnsiTheme="majorHAnsi" w:cstheme="majorHAnsi"/>
          <w:b/>
          <w:color w:val="808080" w:themeColor="background1" w:themeShade="80"/>
        </w:rPr>
      </w:pPr>
      <w:r w:rsidRPr="00F939F8">
        <w:rPr>
          <w:rFonts w:asciiTheme="majorHAnsi" w:eastAsia="Calibri" w:hAnsiTheme="majorHAnsi" w:cstheme="majorHAnsi"/>
          <w:color w:val="808080" w:themeColor="background1" w:themeShade="80"/>
        </w:rPr>
        <w:t>This</w:t>
      </w:r>
      <w:r w:rsidR="004759E1" w:rsidRPr="00F939F8">
        <w:rPr>
          <w:rFonts w:asciiTheme="majorHAnsi" w:eastAsia="Calibri" w:hAnsiTheme="majorHAnsi" w:cstheme="majorHAnsi"/>
          <w:color w:val="808080" w:themeColor="background1" w:themeShade="80"/>
        </w:rPr>
        <w:t xml:space="preserve"> child</w:t>
      </w:r>
      <w:r w:rsidR="00671B07">
        <w:rPr>
          <w:rFonts w:asciiTheme="majorHAnsi" w:eastAsia="Calibri" w:hAnsiTheme="majorHAnsi" w:cstheme="majorHAnsi"/>
          <w:color w:val="808080" w:themeColor="background1" w:themeShade="80"/>
        </w:rPr>
        <w:t>-</w:t>
      </w:r>
      <w:r w:rsidR="004759E1" w:rsidRPr="00F939F8">
        <w:rPr>
          <w:rFonts w:asciiTheme="majorHAnsi" w:eastAsia="Calibri" w:hAnsiTheme="majorHAnsi" w:cstheme="majorHAnsi"/>
          <w:color w:val="808080" w:themeColor="background1" w:themeShade="80"/>
        </w:rPr>
        <w:t xml:space="preserve">centered approach is based on carefully planned activities, </w:t>
      </w:r>
      <w:r w:rsidR="002C4D14" w:rsidRPr="00F939F8">
        <w:rPr>
          <w:rFonts w:asciiTheme="majorHAnsi" w:eastAsia="Calibri" w:hAnsiTheme="majorHAnsi" w:cstheme="majorHAnsi"/>
          <w:color w:val="808080" w:themeColor="background1" w:themeShade="80"/>
        </w:rPr>
        <w:t>taken from the Cornerstone</w:t>
      </w:r>
      <w:r w:rsidR="00734050" w:rsidRPr="00F939F8">
        <w:rPr>
          <w:rFonts w:asciiTheme="majorHAnsi" w:eastAsia="Calibri" w:hAnsiTheme="majorHAnsi" w:cstheme="majorHAnsi"/>
          <w:color w:val="808080" w:themeColor="background1" w:themeShade="80"/>
        </w:rPr>
        <w:t xml:space="preserve">s </w:t>
      </w:r>
      <w:r w:rsidR="002C4D14" w:rsidRPr="00F939F8">
        <w:rPr>
          <w:rFonts w:asciiTheme="majorHAnsi" w:eastAsia="Calibri" w:hAnsiTheme="majorHAnsi" w:cstheme="majorHAnsi"/>
          <w:color w:val="808080" w:themeColor="background1" w:themeShade="80"/>
        </w:rPr>
        <w:t xml:space="preserve">EYFS </w:t>
      </w:r>
      <w:r w:rsidRPr="00F939F8">
        <w:rPr>
          <w:rFonts w:asciiTheme="majorHAnsi" w:eastAsia="Calibri" w:hAnsiTheme="majorHAnsi" w:cstheme="majorHAnsi"/>
          <w:color w:val="808080" w:themeColor="background1" w:themeShade="80"/>
        </w:rPr>
        <w:t>p</w:t>
      </w:r>
      <w:r w:rsidR="002C4D14" w:rsidRPr="00F939F8">
        <w:rPr>
          <w:rFonts w:asciiTheme="majorHAnsi" w:eastAsia="Calibri" w:hAnsiTheme="majorHAnsi" w:cstheme="majorHAnsi"/>
          <w:color w:val="808080" w:themeColor="background1" w:themeShade="80"/>
        </w:rPr>
        <w:t xml:space="preserve">rojects, </w:t>
      </w:r>
      <w:r w:rsidRPr="00F939F8">
        <w:rPr>
          <w:rFonts w:asciiTheme="majorHAnsi" w:eastAsia="Calibri" w:hAnsiTheme="majorHAnsi" w:cstheme="majorHAnsi"/>
          <w:color w:val="808080" w:themeColor="background1" w:themeShade="80"/>
        </w:rPr>
        <w:t xml:space="preserve">which are stimulating and ensure </w:t>
      </w:r>
      <w:r w:rsidR="004759E1" w:rsidRPr="00F939F8">
        <w:rPr>
          <w:rFonts w:asciiTheme="majorHAnsi" w:hAnsiTheme="majorHAnsi" w:cstheme="majorHAnsi"/>
          <w:color w:val="808080" w:themeColor="background1" w:themeShade="80"/>
        </w:rPr>
        <w:t>balance and breadth. Underpinning this curriculum are the strategies taught to every child</w:t>
      </w:r>
      <w:r w:rsidR="00734050" w:rsidRPr="00F939F8">
        <w:rPr>
          <w:rFonts w:asciiTheme="majorHAnsi" w:hAnsiTheme="majorHAnsi" w:cstheme="majorHAnsi"/>
          <w:color w:val="808080" w:themeColor="background1" w:themeShade="80"/>
        </w:rPr>
        <w:t xml:space="preserve">, which helps them to </w:t>
      </w:r>
      <w:r w:rsidR="004759E1" w:rsidRPr="00F939F8">
        <w:rPr>
          <w:rFonts w:asciiTheme="majorHAnsi" w:hAnsiTheme="majorHAnsi" w:cstheme="majorHAnsi"/>
          <w:color w:val="808080" w:themeColor="background1" w:themeShade="80"/>
        </w:rPr>
        <w:t>develop their communication</w:t>
      </w:r>
      <w:r w:rsidR="002C4D14" w:rsidRPr="00F939F8">
        <w:rPr>
          <w:rFonts w:asciiTheme="majorHAnsi" w:hAnsiTheme="majorHAnsi" w:cstheme="majorHAnsi"/>
          <w:color w:val="808080" w:themeColor="background1" w:themeShade="80"/>
        </w:rPr>
        <w:t xml:space="preserve"> and </w:t>
      </w:r>
      <w:r w:rsidR="004759E1" w:rsidRPr="00F939F8">
        <w:rPr>
          <w:rFonts w:asciiTheme="majorHAnsi" w:hAnsiTheme="majorHAnsi" w:cstheme="majorHAnsi"/>
          <w:color w:val="808080" w:themeColor="background1" w:themeShade="80"/>
        </w:rPr>
        <w:t>self-regulation</w:t>
      </w:r>
      <w:r w:rsidRPr="00F939F8">
        <w:rPr>
          <w:rFonts w:asciiTheme="majorHAnsi" w:hAnsiTheme="majorHAnsi" w:cstheme="majorHAnsi"/>
          <w:color w:val="808080" w:themeColor="background1" w:themeShade="80"/>
        </w:rPr>
        <w:t xml:space="preserve"> skills</w:t>
      </w:r>
      <w:r w:rsidR="004759E1" w:rsidRPr="00F939F8">
        <w:rPr>
          <w:rFonts w:asciiTheme="majorHAnsi" w:hAnsiTheme="majorHAnsi" w:cstheme="majorHAnsi"/>
          <w:color w:val="808080" w:themeColor="background1" w:themeShade="80"/>
        </w:rPr>
        <w:t>. In conjunction with</w:t>
      </w:r>
      <w:r w:rsidR="002C4D14" w:rsidRPr="00F939F8">
        <w:rPr>
          <w:rFonts w:asciiTheme="majorHAnsi" w:hAnsiTheme="majorHAnsi" w:cstheme="majorHAnsi"/>
          <w:color w:val="808080" w:themeColor="background1" w:themeShade="80"/>
        </w:rPr>
        <w:t xml:space="preserve"> </w:t>
      </w:r>
      <w:r w:rsidR="009013B5" w:rsidRPr="00F939F8">
        <w:rPr>
          <w:rFonts w:asciiTheme="majorHAnsi" w:hAnsiTheme="majorHAnsi" w:cstheme="majorHAnsi"/>
          <w:color w:val="808080" w:themeColor="background1" w:themeShade="80"/>
        </w:rPr>
        <w:t xml:space="preserve">the activities and learning set through the engagement curriculum, activities are also planned to ensure that </w:t>
      </w:r>
      <w:r w:rsidR="004759E1" w:rsidRPr="00F939F8">
        <w:rPr>
          <w:rFonts w:asciiTheme="majorHAnsi" w:hAnsiTheme="majorHAnsi" w:cstheme="majorHAnsi"/>
          <w:color w:val="808080" w:themeColor="background1" w:themeShade="80"/>
        </w:rPr>
        <w:t>each child’s Education Health and</w:t>
      </w:r>
      <w:r w:rsidR="002C4D14" w:rsidRPr="00F939F8">
        <w:rPr>
          <w:rFonts w:asciiTheme="majorHAnsi" w:hAnsiTheme="majorHAnsi" w:cstheme="majorHAnsi"/>
          <w:color w:val="808080" w:themeColor="background1" w:themeShade="80"/>
        </w:rPr>
        <w:t xml:space="preserve"> Care Plan o</w:t>
      </w:r>
      <w:r w:rsidR="004759E1" w:rsidRPr="00F939F8">
        <w:rPr>
          <w:rFonts w:asciiTheme="majorHAnsi" w:hAnsiTheme="majorHAnsi" w:cstheme="majorHAnsi"/>
          <w:color w:val="808080" w:themeColor="background1" w:themeShade="80"/>
        </w:rPr>
        <w:t xml:space="preserve">utcomes </w:t>
      </w:r>
      <w:r w:rsidR="002C4D14" w:rsidRPr="00F939F8">
        <w:rPr>
          <w:rFonts w:asciiTheme="majorHAnsi" w:hAnsiTheme="majorHAnsi" w:cstheme="majorHAnsi"/>
          <w:color w:val="808080" w:themeColor="background1" w:themeShade="80"/>
        </w:rPr>
        <w:t xml:space="preserve">which </w:t>
      </w:r>
      <w:r w:rsidR="004759E1" w:rsidRPr="00F939F8">
        <w:rPr>
          <w:rFonts w:asciiTheme="majorHAnsi" w:hAnsiTheme="majorHAnsi" w:cstheme="majorHAnsi"/>
          <w:color w:val="808080" w:themeColor="background1" w:themeShade="80"/>
        </w:rPr>
        <w:t>are continually addressed, worked through and evidenced</w:t>
      </w:r>
      <w:r w:rsidRPr="00F939F8">
        <w:rPr>
          <w:rFonts w:asciiTheme="majorHAnsi" w:hAnsiTheme="majorHAnsi" w:cstheme="majorHAnsi"/>
          <w:color w:val="808080" w:themeColor="background1" w:themeShade="80"/>
        </w:rPr>
        <w:t xml:space="preserve"> in Learning Journals. </w:t>
      </w:r>
    </w:p>
    <w:p w14:paraId="111441F4" w14:textId="77777777" w:rsidR="009013B5" w:rsidRPr="00F939F8" w:rsidRDefault="009013B5" w:rsidP="002C4D14">
      <w:pPr>
        <w:pBdr>
          <w:top w:val="nil"/>
          <w:left w:val="nil"/>
          <w:bottom w:val="nil"/>
          <w:right w:val="nil"/>
          <w:between w:val="nil"/>
        </w:pBdr>
        <w:spacing w:before="0" w:line="276" w:lineRule="auto"/>
        <w:rPr>
          <w:rFonts w:asciiTheme="majorHAnsi" w:eastAsia="Calibri" w:hAnsiTheme="majorHAnsi" w:cstheme="majorHAnsi"/>
          <w:color w:val="0070C0"/>
          <w:sz w:val="20"/>
          <w:szCs w:val="36"/>
        </w:rPr>
      </w:pPr>
    </w:p>
    <w:p w14:paraId="411FB174" w14:textId="1E1E7251" w:rsidR="002C4D14" w:rsidRPr="00F939F8" w:rsidRDefault="002C4D14" w:rsidP="002C4D14">
      <w:pPr>
        <w:pBdr>
          <w:top w:val="nil"/>
          <w:left w:val="nil"/>
          <w:bottom w:val="nil"/>
          <w:right w:val="nil"/>
          <w:between w:val="nil"/>
        </w:pBdr>
        <w:spacing w:before="0" w:line="276" w:lineRule="auto"/>
        <w:rPr>
          <w:rFonts w:asciiTheme="majorHAnsi" w:hAnsiTheme="majorHAnsi" w:cstheme="majorHAnsi"/>
          <w:color w:val="808080" w:themeColor="background1" w:themeShade="80"/>
        </w:rPr>
      </w:pPr>
      <w:r w:rsidRPr="00F939F8">
        <w:rPr>
          <w:rFonts w:asciiTheme="majorHAnsi" w:eastAsia="Calibri" w:hAnsiTheme="majorHAnsi" w:cstheme="majorHAnsi"/>
          <w:color w:val="0070C0"/>
          <w:sz w:val="36"/>
          <w:szCs w:val="36"/>
        </w:rPr>
        <w:t xml:space="preserve">Engagement Curriculum Implementation </w:t>
      </w:r>
    </w:p>
    <w:p w14:paraId="4DF75AD5" w14:textId="39E4483A" w:rsidR="00EF5DDF" w:rsidRPr="00F939F8" w:rsidRDefault="00EF5DDF" w:rsidP="00F5681C">
      <w:pPr>
        <w:spacing w:before="0" w:line="276" w:lineRule="auto"/>
        <w:rPr>
          <w:rFonts w:asciiTheme="majorHAnsi" w:eastAsia="Calibri" w:hAnsiTheme="majorHAnsi" w:cstheme="majorHAnsi"/>
          <w:color w:val="666666"/>
        </w:rPr>
      </w:pPr>
      <w:r w:rsidRPr="00F939F8">
        <w:rPr>
          <w:rFonts w:asciiTheme="majorHAnsi" w:eastAsia="Calibri" w:hAnsiTheme="majorHAnsi" w:cstheme="majorHAnsi"/>
          <w:color w:val="666666"/>
        </w:rPr>
        <w:t>The implementation of this curriculum requires careful and creative planning as well as extensive kno</w:t>
      </w:r>
      <w:r w:rsidR="00B6355D" w:rsidRPr="00F939F8">
        <w:rPr>
          <w:rFonts w:asciiTheme="majorHAnsi" w:eastAsia="Calibri" w:hAnsiTheme="majorHAnsi" w:cstheme="majorHAnsi"/>
          <w:color w:val="666666"/>
        </w:rPr>
        <w:t xml:space="preserve">wledge of each individual child’s </w:t>
      </w:r>
      <w:r w:rsidR="00C13313" w:rsidRPr="00F939F8">
        <w:rPr>
          <w:rFonts w:asciiTheme="majorHAnsi" w:eastAsia="Calibri" w:hAnsiTheme="majorHAnsi" w:cstheme="majorHAnsi"/>
          <w:color w:val="666666"/>
        </w:rPr>
        <w:t xml:space="preserve">needs to </w:t>
      </w:r>
      <w:r w:rsidRPr="00F939F8">
        <w:rPr>
          <w:rFonts w:asciiTheme="majorHAnsi" w:eastAsia="Calibri" w:hAnsiTheme="majorHAnsi" w:cstheme="majorHAnsi"/>
          <w:color w:val="666666"/>
        </w:rPr>
        <w:t>fulfil a stimulating and meaningful life. Every moment is a learning opportunity</w:t>
      </w:r>
      <w:r w:rsidR="00410CE1">
        <w:rPr>
          <w:rFonts w:asciiTheme="majorHAnsi" w:eastAsia="Calibri" w:hAnsiTheme="majorHAnsi" w:cstheme="majorHAnsi"/>
          <w:color w:val="666666"/>
        </w:rPr>
        <w:t xml:space="preserve">; </w:t>
      </w:r>
      <w:r w:rsidRPr="00F939F8">
        <w:rPr>
          <w:rFonts w:asciiTheme="majorHAnsi" w:eastAsia="Calibri" w:hAnsiTheme="majorHAnsi" w:cstheme="majorHAnsi"/>
          <w:color w:val="666666"/>
        </w:rPr>
        <w:t>t</w:t>
      </w:r>
      <w:r w:rsidR="00AD7E47" w:rsidRPr="00F939F8">
        <w:rPr>
          <w:rFonts w:asciiTheme="majorHAnsi" w:eastAsia="Calibri" w:hAnsiTheme="majorHAnsi" w:cstheme="majorHAnsi"/>
          <w:color w:val="666666"/>
        </w:rPr>
        <w:t xml:space="preserve">herefore teaching </w:t>
      </w:r>
      <w:r w:rsidR="00410CE1">
        <w:rPr>
          <w:rFonts w:asciiTheme="majorHAnsi" w:eastAsia="Calibri" w:hAnsiTheme="majorHAnsi" w:cstheme="majorHAnsi"/>
          <w:color w:val="666666"/>
        </w:rPr>
        <w:t xml:space="preserve">takes place </w:t>
      </w:r>
      <w:r w:rsidR="00AD7E47" w:rsidRPr="00F939F8">
        <w:rPr>
          <w:rFonts w:asciiTheme="majorHAnsi" w:eastAsia="Calibri" w:hAnsiTheme="majorHAnsi" w:cstheme="majorHAnsi"/>
          <w:color w:val="666666"/>
        </w:rPr>
        <w:t xml:space="preserve">continually throughout the school day, raising self-esteem through nurture and focusing on a sense of collaboration and belonging. </w:t>
      </w:r>
    </w:p>
    <w:p w14:paraId="2214015E" w14:textId="6DD379D9" w:rsidR="00AD7E47" w:rsidRPr="00F939F8" w:rsidRDefault="00EF5DDF" w:rsidP="00F5681C">
      <w:pPr>
        <w:spacing w:before="0" w:line="276" w:lineRule="auto"/>
        <w:rPr>
          <w:rFonts w:asciiTheme="majorHAnsi" w:eastAsia="Calibri" w:hAnsiTheme="majorHAnsi" w:cstheme="majorHAnsi"/>
          <w:color w:val="666666"/>
        </w:rPr>
      </w:pPr>
      <w:r w:rsidRPr="00F939F8">
        <w:rPr>
          <w:rFonts w:asciiTheme="majorHAnsi" w:eastAsia="Calibri" w:hAnsiTheme="majorHAnsi" w:cstheme="majorHAnsi"/>
          <w:color w:val="666666"/>
        </w:rPr>
        <w:t>The cornerstone</w:t>
      </w:r>
      <w:r w:rsidR="00B6355D" w:rsidRPr="00F939F8">
        <w:rPr>
          <w:rFonts w:asciiTheme="majorHAnsi" w:eastAsia="Calibri" w:hAnsiTheme="majorHAnsi" w:cstheme="majorHAnsi"/>
          <w:color w:val="666666"/>
        </w:rPr>
        <w:t>s</w:t>
      </w:r>
      <w:r w:rsidRPr="00F939F8">
        <w:rPr>
          <w:rFonts w:asciiTheme="majorHAnsi" w:eastAsia="Calibri" w:hAnsiTheme="majorHAnsi" w:cstheme="majorHAnsi"/>
          <w:color w:val="666666"/>
        </w:rPr>
        <w:t xml:space="preserve"> projects are used</w:t>
      </w:r>
      <w:r w:rsidR="00B6355D" w:rsidRPr="00F939F8">
        <w:rPr>
          <w:rFonts w:asciiTheme="majorHAnsi" w:eastAsia="Calibri" w:hAnsiTheme="majorHAnsi" w:cstheme="majorHAnsi"/>
          <w:color w:val="666666"/>
        </w:rPr>
        <w:t xml:space="preserve"> as</w:t>
      </w:r>
      <w:r w:rsidRPr="00F939F8">
        <w:rPr>
          <w:rFonts w:asciiTheme="majorHAnsi" w:eastAsia="Calibri" w:hAnsiTheme="majorHAnsi" w:cstheme="majorHAnsi"/>
          <w:color w:val="666666"/>
        </w:rPr>
        <w:t xml:space="preserve"> a basis for each set of medium term planning and then </w:t>
      </w:r>
      <w:r w:rsidR="00C13313" w:rsidRPr="00F939F8">
        <w:rPr>
          <w:rFonts w:asciiTheme="majorHAnsi" w:eastAsia="Calibri" w:hAnsiTheme="majorHAnsi" w:cstheme="majorHAnsi"/>
          <w:color w:val="666666"/>
        </w:rPr>
        <w:t>individual</w:t>
      </w:r>
      <w:r w:rsidRPr="00F939F8">
        <w:rPr>
          <w:rFonts w:asciiTheme="majorHAnsi" w:eastAsia="Calibri" w:hAnsiTheme="majorHAnsi" w:cstheme="majorHAnsi"/>
          <w:color w:val="666666"/>
        </w:rPr>
        <w:t xml:space="preserve"> targets are set based on the learning each chil</w:t>
      </w:r>
      <w:r w:rsidR="00C13313" w:rsidRPr="00F939F8">
        <w:rPr>
          <w:rFonts w:asciiTheme="majorHAnsi" w:eastAsia="Calibri" w:hAnsiTheme="majorHAnsi" w:cstheme="majorHAnsi"/>
          <w:color w:val="666666"/>
        </w:rPr>
        <w:t>d</w:t>
      </w:r>
      <w:r w:rsidRPr="00F939F8">
        <w:rPr>
          <w:rFonts w:asciiTheme="majorHAnsi" w:eastAsia="Calibri" w:hAnsiTheme="majorHAnsi" w:cstheme="majorHAnsi"/>
          <w:color w:val="666666"/>
        </w:rPr>
        <w:t xml:space="preserve"> needs. </w:t>
      </w:r>
      <w:r w:rsidR="00AD7E47" w:rsidRPr="00F939F8">
        <w:rPr>
          <w:rFonts w:asciiTheme="majorHAnsi" w:eastAsia="Calibri" w:hAnsiTheme="majorHAnsi" w:cstheme="majorHAnsi"/>
          <w:color w:val="666666"/>
        </w:rPr>
        <w:t xml:space="preserve">Children who are taught through this curriculum have their progress recorded in their Learning Journal and </w:t>
      </w:r>
      <w:r w:rsidR="00E04DFB" w:rsidRPr="00F939F8">
        <w:rPr>
          <w:rFonts w:asciiTheme="majorHAnsi" w:eastAsia="Calibri" w:hAnsiTheme="majorHAnsi" w:cstheme="majorHAnsi"/>
          <w:color w:val="666666"/>
        </w:rPr>
        <w:t xml:space="preserve">will link to a </w:t>
      </w:r>
      <w:r w:rsidR="00AD7E47" w:rsidRPr="00F939F8">
        <w:rPr>
          <w:rFonts w:asciiTheme="majorHAnsi" w:eastAsia="Calibri" w:hAnsiTheme="majorHAnsi" w:cstheme="majorHAnsi"/>
          <w:color w:val="666666"/>
        </w:rPr>
        <w:t>framework</w:t>
      </w:r>
      <w:r w:rsidR="00E04DFB" w:rsidRPr="00F939F8">
        <w:rPr>
          <w:rFonts w:asciiTheme="majorHAnsi" w:eastAsia="Calibri" w:hAnsiTheme="majorHAnsi" w:cstheme="majorHAnsi"/>
          <w:color w:val="666666"/>
        </w:rPr>
        <w:t xml:space="preserve"> that</w:t>
      </w:r>
      <w:r w:rsidR="00AD7E47" w:rsidRPr="00F939F8">
        <w:rPr>
          <w:rFonts w:asciiTheme="majorHAnsi" w:eastAsia="Calibri" w:hAnsiTheme="majorHAnsi" w:cstheme="majorHAnsi"/>
          <w:color w:val="666666"/>
        </w:rPr>
        <w:t xml:space="preserve"> is divided into key developmental areas which reflect the four areas of need listed in the “Special Educational Needs and Disability Code of Practice: 0 to 25 years”. These areas are:</w:t>
      </w:r>
    </w:p>
    <w:p w14:paraId="74852CC4" w14:textId="77777777" w:rsidR="00AD7E47" w:rsidRPr="00F939F8" w:rsidRDefault="00AD7E47" w:rsidP="00F5681C">
      <w:pPr>
        <w:spacing w:before="0" w:line="276" w:lineRule="auto"/>
        <w:rPr>
          <w:rFonts w:asciiTheme="majorHAnsi" w:eastAsia="Calibri" w:hAnsiTheme="majorHAnsi" w:cstheme="majorHAnsi"/>
          <w:color w:val="666666"/>
        </w:rPr>
      </w:pPr>
      <w:r w:rsidRPr="00F939F8">
        <w:rPr>
          <w:rFonts w:asciiTheme="majorHAnsi" w:eastAsia="Calibri" w:hAnsiTheme="majorHAnsi" w:cstheme="majorHAnsi"/>
          <w:color w:val="666666"/>
        </w:rPr>
        <w:t>•</w:t>
      </w:r>
      <w:r w:rsidRPr="00F939F8">
        <w:rPr>
          <w:rFonts w:asciiTheme="majorHAnsi" w:eastAsia="Calibri" w:hAnsiTheme="majorHAnsi" w:cstheme="majorHAnsi"/>
          <w:color w:val="666666"/>
        </w:rPr>
        <w:tab/>
        <w:t>Cognition &amp; Learning;</w:t>
      </w:r>
    </w:p>
    <w:p w14:paraId="34134F31" w14:textId="77777777" w:rsidR="00AD7E47" w:rsidRPr="00F939F8" w:rsidRDefault="00AD7E47" w:rsidP="00F5681C">
      <w:pPr>
        <w:spacing w:before="0" w:line="276" w:lineRule="auto"/>
        <w:rPr>
          <w:rFonts w:asciiTheme="majorHAnsi" w:eastAsia="Calibri" w:hAnsiTheme="majorHAnsi" w:cstheme="majorHAnsi"/>
          <w:color w:val="666666"/>
        </w:rPr>
      </w:pPr>
      <w:r w:rsidRPr="00F939F8">
        <w:rPr>
          <w:rFonts w:asciiTheme="majorHAnsi" w:eastAsia="Calibri" w:hAnsiTheme="majorHAnsi" w:cstheme="majorHAnsi"/>
          <w:color w:val="666666"/>
        </w:rPr>
        <w:lastRenderedPageBreak/>
        <w:t>•</w:t>
      </w:r>
      <w:r w:rsidRPr="00F939F8">
        <w:rPr>
          <w:rFonts w:asciiTheme="majorHAnsi" w:eastAsia="Calibri" w:hAnsiTheme="majorHAnsi" w:cstheme="majorHAnsi"/>
          <w:color w:val="666666"/>
        </w:rPr>
        <w:tab/>
        <w:t>Communication &amp; Interaction;</w:t>
      </w:r>
    </w:p>
    <w:p w14:paraId="63D1EB88" w14:textId="77777777" w:rsidR="00AD7E47" w:rsidRPr="00F939F8" w:rsidRDefault="00AD7E47" w:rsidP="00F5681C">
      <w:pPr>
        <w:spacing w:before="0" w:line="276" w:lineRule="auto"/>
        <w:rPr>
          <w:rFonts w:asciiTheme="majorHAnsi" w:eastAsia="Calibri" w:hAnsiTheme="majorHAnsi" w:cstheme="majorHAnsi"/>
          <w:color w:val="666666"/>
        </w:rPr>
      </w:pPr>
      <w:r w:rsidRPr="00F939F8">
        <w:rPr>
          <w:rFonts w:asciiTheme="majorHAnsi" w:eastAsia="Calibri" w:hAnsiTheme="majorHAnsi" w:cstheme="majorHAnsi"/>
          <w:color w:val="666666"/>
        </w:rPr>
        <w:t>•</w:t>
      </w:r>
      <w:r w:rsidRPr="00F939F8">
        <w:rPr>
          <w:rFonts w:asciiTheme="majorHAnsi" w:eastAsia="Calibri" w:hAnsiTheme="majorHAnsi" w:cstheme="majorHAnsi"/>
          <w:color w:val="666666"/>
        </w:rPr>
        <w:tab/>
        <w:t>Social, Emotional &amp; Mental Health; and</w:t>
      </w:r>
    </w:p>
    <w:p w14:paraId="0745AD5B" w14:textId="77777777" w:rsidR="00AD7E47" w:rsidRPr="00F939F8" w:rsidRDefault="00AD7E47" w:rsidP="00F5681C">
      <w:pPr>
        <w:spacing w:before="0" w:line="276" w:lineRule="auto"/>
        <w:rPr>
          <w:rFonts w:asciiTheme="majorHAnsi" w:eastAsia="Calibri" w:hAnsiTheme="majorHAnsi" w:cstheme="majorHAnsi"/>
          <w:color w:val="666666"/>
        </w:rPr>
      </w:pPr>
      <w:r w:rsidRPr="00F939F8">
        <w:rPr>
          <w:rFonts w:asciiTheme="majorHAnsi" w:eastAsia="Calibri" w:hAnsiTheme="majorHAnsi" w:cstheme="majorHAnsi"/>
          <w:color w:val="666666"/>
        </w:rPr>
        <w:t>•</w:t>
      </w:r>
      <w:r w:rsidRPr="00F939F8">
        <w:rPr>
          <w:rFonts w:asciiTheme="majorHAnsi" w:eastAsia="Calibri" w:hAnsiTheme="majorHAnsi" w:cstheme="majorHAnsi"/>
          <w:color w:val="666666"/>
        </w:rPr>
        <w:tab/>
        <w:t>Sensory &amp; Physical.</w:t>
      </w:r>
    </w:p>
    <w:p w14:paraId="167FA576" w14:textId="3EFF2098" w:rsidR="00AD7E47" w:rsidRPr="00F939F8" w:rsidRDefault="00AD7E47" w:rsidP="00F5681C">
      <w:pPr>
        <w:spacing w:before="0" w:line="276" w:lineRule="auto"/>
        <w:rPr>
          <w:rFonts w:asciiTheme="majorHAnsi" w:eastAsia="Calibri" w:hAnsiTheme="majorHAnsi" w:cstheme="majorHAnsi"/>
          <w:color w:val="666666"/>
        </w:rPr>
      </w:pPr>
      <w:r w:rsidRPr="00F939F8">
        <w:rPr>
          <w:rFonts w:asciiTheme="majorHAnsi" w:eastAsia="Calibri" w:hAnsiTheme="majorHAnsi" w:cstheme="majorHAnsi"/>
          <w:color w:val="666666"/>
        </w:rPr>
        <w:t xml:space="preserve">Children will not always work progressively through each step but experience and engage with skills </w:t>
      </w:r>
      <w:r w:rsidRPr="00F939F8">
        <w:rPr>
          <w:rFonts w:asciiTheme="majorHAnsi" w:eastAsia="Calibri" w:hAnsiTheme="majorHAnsi" w:cstheme="majorHAnsi"/>
          <w:color w:val="808080" w:themeColor="background1" w:themeShade="80"/>
        </w:rPr>
        <w:t>across multiple levels, thus developing skills across multiple steps simultaneously.</w:t>
      </w:r>
      <w:r w:rsidR="00E04DFB" w:rsidRPr="00F939F8">
        <w:rPr>
          <w:rFonts w:asciiTheme="majorHAnsi" w:eastAsia="Calibri" w:hAnsiTheme="majorHAnsi" w:cstheme="majorHAnsi"/>
          <w:color w:val="808080" w:themeColor="background1" w:themeShade="80"/>
        </w:rPr>
        <w:t xml:space="preserve"> As well as this, individual milestones will be planned for and celebrated, wherever appropriate, ensuring there is </w:t>
      </w:r>
      <w:r w:rsidR="00E04DFB" w:rsidRPr="00F939F8">
        <w:rPr>
          <w:rFonts w:asciiTheme="majorHAnsi" w:eastAsia="Calibri" w:hAnsiTheme="majorHAnsi" w:cstheme="majorHAnsi"/>
          <w:color w:val="666666"/>
        </w:rPr>
        <w:t xml:space="preserve">no lid on learning. </w:t>
      </w:r>
    </w:p>
    <w:p w14:paraId="5195D66E" w14:textId="762E39BD" w:rsidR="004759E1" w:rsidRPr="00F939F8" w:rsidRDefault="004759E1" w:rsidP="00F5681C">
      <w:pPr>
        <w:spacing w:before="0" w:line="276" w:lineRule="auto"/>
        <w:rPr>
          <w:rFonts w:asciiTheme="majorHAnsi" w:eastAsia="Calibri" w:hAnsiTheme="majorHAnsi" w:cstheme="majorHAnsi"/>
          <w:color w:val="666666"/>
        </w:rPr>
      </w:pPr>
    </w:p>
    <w:p w14:paraId="42E143FE" w14:textId="77777777" w:rsidR="009013B5" w:rsidRPr="00F939F8" w:rsidRDefault="004759E1" w:rsidP="009013B5">
      <w:pPr>
        <w:pBdr>
          <w:top w:val="nil"/>
          <w:left w:val="nil"/>
          <w:bottom w:val="nil"/>
          <w:right w:val="nil"/>
          <w:between w:val="nil"/>
        </w:pBdr>
        <w:spacing w:before="0" w:line="276" w:lineRule="auto"/>
        <w:rPr>
          <w:rFonts w:asciiTheme="majorHAnsi" w:hAnsiTheme="majorHAnsi" w:cstheme="majorHAnsi"/>
          <w:color w:val="808080" w:themeColor="background1" w:themeShade="80"/>
        </w:rPr>
      </w:pPr>
      <w:r w:rsidRPr="00F939F8">
        <w:rPr>
          <w:rFonts w:asciiTheme="majorHAnsi" w:eastAsia="Calibri" w:hAnsiTheme="majorHAnsi" w:cstheme="majorHAnsi"/>
          <w:color w:val="0070C0"/>
          <w:sz w:val="36"/>
          <w:szCs w:val="36"/>
        </w:rPr>
        <w:t>Engagement Curriculum Impact</w:t>
      </w:r>
      <w:r w:rsidRPr="00F939F8">
        <w:rPr>
          <w:rFonts w:asciiTheme="majorHAnsi" w:hAnsiTheme="majorHAnsi" w:cstheme="majorHAnsi"/>
          <w:color w:val="808080" w:themeColor="background1" w:themeShade="80"/>
        </w:rPr>
        <w:t xml:space="preserve"> </w:t>
      </w:r>
    </w:p>
    <w:p w14:paraId="1CC30C1B" w14:textId="43A0E45B" w:rsidR="004759E1" w:rsidRDefault="004759E1" w:rsidP="009013B5">
      <w:pPr>
        <w:pBdr>
          <w:top w:val="nil"/>
          <w:left w:val="nil"/>
          <w:bottom w:val="nil"/>
          <w:right w:val="nil"/>
          <w:between w:val="nil"/>
        </w:pBdr>
        <w:spacing w:before="0" w:line="276" w:lineRule="auto"/>
        <w:rPr>
          <w:rStyle w:val="wixguard"/>
          <w:rFonts w:asciiTheme="majorHAnsi" w:hAnsiTheme="majorHAnsi" w:cstheme="majorHAnsi"/>
          <w:color w:val="808080" w:themeColor="background1" w:themeShade="80"/>
        </w:rPr>
      </w:pPr>
      <w:r w:rsidRPr="00F939F8">
        <w:rPr>
          <w:rStyle w:val="wixguard"/>
          <w:rFonts w:asciiTheme="majorHAnsi" w:hAnsiTheme="majorHAnsi" w:cstheme="majorHAnsi"/>
          <w:color w:val="808080" w:themeColor="background1" w:themeShade="80"/>
        </w:rPr>
        <w:t xml:space="preserve">The impact of this curriculum will be fully preparing all young people to leave us in year 6 after becoming increasingly aware of the world around them, </w:t>
      </w:r>
      <w:r w:rsidRPr="00F939F8">
        <w:rPr>
          <w:rFonts w:asciiTheme="majorHAnsi" w:hAnsiTheme="majorHAnsi" w:cstheme="majorHAnsi"/>
          <w:color w:val="808080" w:themeColor="background1" w:themeShade="80"/>
        </w:rPr>
        <w:t xml:space="preserve">able to </w:t>
      </w:r>
      <w:proofErr w:type="spellStart"/>
      <w:r w:rsidRPr="00F939F8">
        <w:rPr>
          <w:rFonts w:asciiTheme="majorHAnsi" w:hAnsiTheme="majorHAnsi" w:cstheme="majorHAnsi"/>
          <w:color w:val="808080" w:themeColor="background1" w:themeShade="80"/>
        </w:rPr>
        <w:t>recognise</w:t>
      </w:r>
      <w:proofErr w:type="spellEnd"/>
      <w:r w:rsidRPr="00F939F8">
        <w:rPr>
          <w:rFonts w:asciiTheme="majorHAnsi" w:hAnsiTheme="majorHAnsi" w:cstheme="majorHAnsi"/>
          <w:color w:val="808080" w:themeColor="background1" w:themeShade="80"/>
        </w:rPr>
        <w:t xml:space="preserve"> change</w:t>
      </w:r>
      <w:r w:rsidRPr="00F939F8">
        <w:rPr>
          <w:rStyle w:val="wixguard"/>
          <w:rFonts w:asciiTheme="majorHAnsi" w:hAnsiTheme="majorHAnsi" w:cstheme="majorHAnsi"/>
          <w:color w:val="808080" w:themeColor="background1" w:themeShade="80"/>
        </w:rPr>
        <w:t xml:space="preserve"> and </w:t>
      </w:r>
      <w:r w:rsidR="00C13313" w:rsidRPr="00F939F8">
        <w:rPr>
          <w:rStyle w:val="wixguard"/>
          <w:rFonts w:asciiTheme="majorHAnsi" w:hAnsiTheme="majorHAnsi" w:cstheme="majorHAnsi"/>
          <w:color w:val="808080" w:themeColor="background1" w:themeShade="80"/>
        </w:rPr>
        <w:t xml:space="preserve">be </w:t>
      </w:r>
      <w:r w:rsidRPr="00F939F8">
        <w:rPr>
          <w:rStyle w:val="wixguard"/>
          <w:rFonts w:asciiTheme="majorHAnsi" w:hAnsiTheme="majorHAnsi" w:cstheme="majorHAnsi"/>
          <w:color w:val="808080" w:themeColor="background1" w:themeShade="80"/>
        </w:rPr>
        <w:t xml:space="preserve">fully prepared for the next stage in their educational journey. </w:t>
      </w:r>
      <w:r w:rsidRPr="00F939F8">
        <w:rPr>
          <w:rFonts w:asciiTheme="majorHAnsi" w:hAnsiTheme="majorHAnsi" w:cstheme="majorHAnsi"/>
          <w:color w:val="808080" w:themeColor="background1" w:themeShade="80"/>
        </w:rPr>
        <w:t>They will be young people who feel involved within the Fountains Primary School community</w:t>
      </w:r>
      <w:r w:rsidR="00C13313" w:rsidRPr="00F939F8">
        <w:rPr>
          <w:rFonts w:asciiTheme="majorHAnsi" w:hAnsiTheme="majorHAnsi" w:cstheme="majorHAnsi"/>
          <w:color w:val="808080" w:themeColor="background1" w:themeShade="80"/>
        </w:rPr>
        <w:t xml:space="preserve"> and t</w:t>
      </w:r>
      <w:r w:rsidRPr="00F939F8">
        <w:rPr>
          <w:rFonts w:asciiTheme="majorHAnsi" w:hAnsiTheme="majorHAnsi" w:cstheme="majorHAnsi"/>
          <w:color w:val="808080" w:themeColor="background1" w:themeShade="80"/>
        </w:rPr>
        <w:t xml:space="preserve">he range of inspiring experiences provided </w:t>
      </w:r>
      <w:r w:rsidR="00C13313" w:rsidRPr="00F939F8">
        <w:rPr>
          <w:rFonts w:asciiTheme="majorHAnsi" w:hAnsiTheme="majorHAnsi" w:cstheme="majorHAnsi"/>
          <w:color w:val="808080" w:themeColor="background1" w:themeShade="80"/>
        </w:rPr>
        <w:t xml:space="preserve">will </w:t>
      </w:r>
      <w:r w:rsidRPr="00F939F8">
        <w:rPr>
          <w:rFonts w:asciiTheme="majorHAnsi" w:hAnsiTheme="majorHAnsi" w:cstheme="majorHAnsi"/>
          <w:color w:val="808080" w:themeColor="background1" w:themeShade="80"/>
        </w:rPr>
        <w:t xml:space="preserve">have increased their sense of fulfilment. All young people wherever possible will be able to make choices and communicate their basis needs and wants through a communication system appropriate to their level of need. </w:t>
      </w:r>
      <w:r w:rsidRPr="00F939F8">
        <w:rPr>
          <w:rStyle w:val="wixguard"/>
          <w:rFonts w:asciiTheme="majorHAnsi" w:hAnsiTheme="majorHAnsi" w:cstheme="majorHAnsi"/>
          <w:color w:val="808080" w:themeColor="background1" w:themeShade="80"/>
        </w:rPr>
        <w:t xml:space="preserve">The progress they have made through this curriculum will have been assessed using the B Squared formative and summative assessment tools. </w:t>
      </w:r>
    </w:p>
    <w:p w14:paraId="0E65497C" w14:textId="77777777" w:rsidR="00F939F8" w:rsidRPr="00F939F8" w:rsidRDefault="00F939F8" w:rsidP="009013B5">
      <w:pPr>
        <w:pBdr>
          <w:top w:val="nil"/>
          <w:left w:val="nil"/>
          <w:bottom w:val="nil"/>
          <w:right w:val="nil"/>
          <w:between w:val="nil"/>
        </w:pBdr>
        <w:spacing w:before="0" w:line="276" w:lineRule="auto"/>
        <w:rPr>
          <w:rFonts w:asciiTheme="majorHAnsi" w:hAnsiTheme="majorHAnsi" w:cstheme="majorHAnsi"/>
          <w:color w:val="808080" w:themeColor="background1" w:themeShade="80"/>
          <w:sz w:val="16"/>
        </w:rPr>
      </w:pPr>
    </w:p>
    <w:p w14:paraId="5D172D0A" w14:textId="77777777" w:rsidR="00BD33E9" w:rsidRPr="00F939F8" w:rsidRDefault="00AD7E47" w:rsidP="00BD33E9">
      <w:pPr>
        <w:spacing w:before="0" w:line="276" w:lineRule="auto"/>
        <w:rPr>
          <w:rFonts w:asciiTheme="majorHAnsi" w:eastAsia="Calibri" w:hAnsiTheme="majorHAnsi" w:cstheme="majorHAnsi"/>
          <w:color w:val="0070C0"/>
          <w:sz w:val="36"/>
          <w:szCs w:val="36"/>
        </w:rPr>
      </w:pPr>
      <w:r w:rsidRPr="00F939F8">
        <w:rPr>
          <w:rFonts w:asciiTheme="majorHAnsi" w:eastAsia="Calibri" w:hAnsiTheme="majorHAnsi" w:cstheme="majorHAnsi"/>
          <w:color w:val="0070C0"/>
          <w:sz w:val="36"/>
          <w:szCs w:val="36"/>
        </w:rPr>
        <w:t>Autism Progress Curriculum</w:t>
      </w:r>
      <w:r w:rsidR="00E04DFB" w:rsidRPr="00F939F8">
        <w:rPr>
          <w:rFonts w:asciiTheme="majorHAnsi" w:eastAsia="Calibri" w:hAnsiTheme="majorHAnsi" w:cstheme="majorHAnsi"/>
          <w:color w:val="0070C0"/>
          <w:sz w:val="36"/>
          <w:szCs w:val="36"/>
        </w:rPr>
        <w:t xml:space="preserve"> Intent </w:t>
      </w:r>
    </w:p>
    <w:p w14:paraId="7CB4B076" w14:textId="77777777" w:rsidR="007D55F4" w:rsidRPr="00F939F8" w:rsidRDefault="00BD33E9" w:rsidP="00BD33E9">
      <w:pPr>
        <w:spacing w:before="0" w:line="276" w:lineRule="auto"/>
        <w:rPr>
          <w:rFonts w:asciiTheme="majorHAnsi" w:hAnsiTheme="majorHAnsi" w:cstheme="majorHAnsi"/>
          <w:color w:val="808080" w:themeColor="background1" w:themeShade="80"/>
        </w:rPr>
      </w:pPr>
      <w:r w:rsidRPr="00F939F8">
        <w:rPr>
          <w:rStyle w:val="wixguard"/>
          <w:rFonts w:asciiTheme="majorHAnsi" w:hAnsiTheme="majorHAnsi" w:cstheme="majorHAnsi"/>
          <w:color w:val="808080" w:themeColor="background1" w:themeShade="80"/>
        </w:rPr>
        <w:t>​</w:t>
      </w:r>
      <w:r w:rsidRPr="00F939F8">
        <w:rPr>
          <w:rFonts w:asciiTheme="majorHAnsi" w:hAnsiTheme="majorHAnsi" w:cstheme="majorHAnsi"/>
          <w:color w:val="808080" w:themeColor="background1" w:themeShade="80"/>
        </w:rPr>
        <w:t xml:space="preserve">The intent of the Autism progress is curriculum is to concentrate on continuing to develop communication skills, social independence and living skills. The children who access this curriculum are aged between years 4-6, with most having an Autism Spectrum Condition and likely to need support with life beyond school. </w:t>
      </w:r>
    </w:p>
    <w:p w14:paraId="28BC8337" w14:textId="77777777" w:rsidR="00E42F9E" w:rsidRPr="00F939F8" w:rsidRDefault="00E42F9E" w:rsidP="00BD33E9">
      <w:pPr>
        <w:spacing w:before="0" w:line="276" w:lineRule="auto"/>
        <w:rPr>
          <w:rFonts w:asciiTheme="majorHAnsi" w:hAnsiTheme="majorHAnsi" w:cstheme="majorHAnsi"/>
          <w:color w:val="808080" w:themeColor="background1" w:themeShade="80"/>
        </w:rPr>
      </w:pPr>
    </w:p>
    <w:p w14:paraId="5D43D757" w14:textId="1FAF7231" w:rsidR="00BD33E9" w:rsidRPr="00F939F8" w:rsidRDefault="00BD33E9" w:rsidP="00BD33E9">
      <w:pPr>
        <w:spacing w:before="0" w:line="276" w:lineRule="auto"/>
        <w:rPr>
          <w:rFonts w:asciiTheme="majorHAnsi" w:eastAsia="Calibri" w:hAnsiTheme="majorHAnsi" w:cstheme="majorHAnsi"/>
          <w:color w:val="0070C0"/>
          <w:sz w:val="36"/>
          <w:szCs w:val="36"/>
        </w:rPr>
      </w:pPr>
      <w:r w:rsidRPr="00F939F8">
        <w:rPr>
          <w:rFonts w:asciiTheme="majorHAnsi" w:hAnsiTheme="majorHAnsi" w:cstheme="majorHAnsi"/>
          <w:color w:val="808080" w:themeColor="background1" w:themeShade="80"/>
        </w:rPr>
        <w:t xml:space="preserve">Therefore, the intent of this curriculum is to ensure that we are preparing all young people for life after school, whilst continuing to develop key skills. Underpinning this curriculum are the strategies taught to every child to develop their communication, behaviour for learning and self-regulation. In conjunction with this, each child’s Education Health and Care Plan Outcomes are continually addressed, worked through and evidenced. </w:t>
      </w:r>
    </w:p>
    <w:p w14:paraId="63FFCB85" w14:textId="77777777" w:rsidR="00E42F9E" w:rsidRPr="00F939F8" w:rsidRDefault="00E42F9E" w:rsidP="00E42F9E">
      <w:pPr>
        <w:spacing w:before="0" w:line="276" w:lineRule="auto"/>
        <w:rPr>
          <w:rFonts w:asciiTheme="majorHAnsi" w:hAnsiTheme="majorHAnsi" w:cstheme="majorHAnsi"/>
          <w:color w:val="808080" w:themeColor="background1" w:themeShade="80"/>
        </w:rPr>
      </w:pPr>
    </w:p>
    <w:p w14:paraId="4F876E67" w14:textId="2914991C" w:rsidR="00E42F9E" w:rsidRPr="00F939F8" w:rsidRDefault="00E42F9E" w:rsidP="00E42F9E">
      <w:pPr>
        <w:spacing w:before="0" w:line="276" w:lineRule="auto"/>
        <w:rPr>
          <w:rFonts w:asciiTheme="majorHAnsi" w:hAnsiTheme="majorHAnsi" w:cstheme="majorHAnsi"/>
          <w:color w:val="808080" w:themeColor="background1" w:themeShade="80"/>
        </w:rPr>
      </w:pPr>
      <w:r w:rsidRPr="00F939F8">
        <w:rPr>
          <w:rFonts w:asciiTheme="majorHAnsi" w:hAnsiTheme="majorHAnsi" w:cstheme="majorHAnsi"/>
          <w:color w:val="808080" w:themeColor="background1" w:themeShade="80"/>
        </w:rPr>
        <w:t xml:space="preserve">Our Autism Progress curriculum has also been designed to help all facilitators to: </w:t>
      </w:r>
    </w:p>
    <w:p w14:paraId="19A345B4" w14:textId="77777777" w:rsidR="00E42F9E" w:rsidRPr="00F939F8" w:rsidRDefault="00E42F9E">
      <w:pPr>
        <w:pStyle w:val="ListParagraph"/>
        <w:numPr>
          <w:ilvl w:val="0"/>
          <w:numId w:val="3"/>
        </w:numPr>
        <w:spacing w:before="0" w:after="86" w:line="276" w:lineRule="auto"/>
        <w:rPr>
          <w:rFonts w:asciiTheme="majorHAnsi" w:hAnsiTheme="majorHAnsi" w:cstheme="majorHAnsi"/>
          <w:color w:val="808080" w:themeColor="background1" w:themeShade="80"/>
        </w:rPr>
      </w:pPr>
      <w:r w:rsidRPr="00F939F8">
        <w:rPr>
          <w:rFonts w:asciiTheme="majorHAnsi" w:hAnsiTheme="majorHAnsi" w:cstheme="majorHAnsi"/>
          <w:color w:val="808080" w:themeColor="background1" w:themeShade="80"/>
        </w:rPr>
        <w:t>Develop a deeper understanding of how autism affects our young people</w:t>
      </w:r>
    </w:p>
    <w:p w14:paraId="27B5CD87" w14:textId="77777777" w:rsidR="00E42F9E" w:rsidRPr="00F939F8" w:rsidRDefault="00E42F9E">
      <w:pPr>
        <w:pStyle w:val="ListParagraph"/>
        <w:numPr>
          <w:ilvl w:val="0"/>
          <w:numId w:val="3"/>
        </w:numPr>
        <w:spacing w:before="0" w:after="86" w:line="276" w:lineRule="auto"/>
        <w:rPr>
          <w:rFonts w:asciiTheme="majorHAnsi" w:hAnsiTheme="majorHAnsi" w:cstheme="majorHAnsi"/>
          <w:color w:val="808080" w:themeColor="background1" w:themeShade="80"/>
        </w:rPr>
      </w:pPr>
      <w:r w:rsidRPr="00F939F8">
        <w:rPr>
          <w:rFonts w:asciiTheme="majorHAnsi" w:hAnsiTheme="majorHAnsi" w:cstheme="majorHAnsi"/>
          <w:color w:val="808080" w:themeColor="background1" w:themeShade="80"/>
        </w:rPr>
        <w:t>Profile the strengths and weaknesses of each individual</w:t>
      </w:r>
    </w:p>
    <w:p w14:paraId="049A844C" w14:textId="77777777" w:rsidR="00E42F9E" w:rsidRPr="00F939F8" w:rsidRDefault="00E42F9E">
      <w:pPr>
        <w:pStyle w:val="Default"/>
        <w:numPr>
          <w:ilvl w:val="0"/>
          <w:numId w:val="3"/>
        </w:numPr>
        <w:spacing w:after="86" w:line="276" w:lineRule="auto"/>
        <w:rPr>
          <w:rFonts w:asciiTheme="majorHAnsi" w:hAnsiTheme="majorHAnsi" w:cstheme="majorHAnsi"/>
          <w:color w:val="808080" w:themeColor="background1" w:themeShade="80"/>
          <w:sz w:val="22"/>
          <w:szCs w:val="22"/>
        </w:rPr>
      </w:pPr>
      <w:r w:rsidRPr="00F939F8">
        <w:rPr>
          <w:rFonts w:asciiTheme="majorHAnsi" w:hAnsiTheme="majorHAnsi" w:cstheme="majorHAnsi"/>
          <w:color w:val="808080" w:themeColor="background1" w:themeShade="80"/>
          <w:sz w:val="22"/>
          <w:szCs w:val="22"/>
        </w:rPr>
        <w:t xml:space="preserve">Support all young people’s individual growth and development </w:t>
      </w:r>
    </w:p>
    <w:p w14:paraId="36D1F954" w14:textId="77777777" w:rsidR="00E42F9E" w:rsidRPr="00F939F8" w:rsidRDefault="00E42F9E">
      <w:pPr>
        <w:pStyle w:val="Default"/>
        <w:numPr>
          <w:ilvl w:val="0"/>
          <w:numId w:val="3"/>
        </w:numPr>
        <w:spacing w:line="276" w:lineRule="auto"/>
        <w:rPr>
          <w:rFonts w:asciiTheme="majorHAnsi" w:hAnsiTheme="majorHAnsi" w:cstheme="majorHAnsi"/>
          <w:color w:val="808080" w:themeColor="background1" w:themeShade="80"/>
          <w:sz w:val="22"/>
          <w:szCs w:val="22"/>
        </w:rPr>
      </w:pPr>
      <w:r w:rsidRPr="00F939F8">
        <w:rPr>
          <w:rFonts w:asciiTheme="majorHAnsi" w:hAnsiTheme="majorHAnsi" w:cstheme="majorHAnsi"/>
          <w:color w:val="808080" w:themeColor="background1" w:themeShade="80"/>
          <w:sz w:val="22"/>
          <w:szCs w:val="22"/>
        </w:rPr>
        <w:t xml:space="preserve">Demonstrate each young person’s personal development in relation to four key areas of development which are Communication, Social Interaction, Flexibility of Thought and Emotional Regulation. </w:t>
      </w:r>
    </w:p>
    <w:p w14:paraId="5F98D491" w14:textId="77777777" w:rsidR="002F4A9C" w:rsidRDefault="002F4A9C" w:rsidP="00BD33E9">
      <w:pPr>
        <w:spacing w:before="0" w:line="276" w:lineRule="auto"/>
        <w:rPr>
          <w:rFonts w:asciiTheme="majorHAnsi" w:eastAsia="Calibri" w:hAnsiTheme="majorHAnsi" w:cstheme="majorHAnsi"/>
          <w:color w:val="0070C0"/>
          <w:sz w:val="36"/>
          <w:szCs w:val="36"/>
        </w:rPr>
      </w:pPr>
    </w:p>
    <w:p w14:paraId="1786C35A" w14:textId="141E0B01" w:rsidR="00BD33E9" w:rsidRPr="00F939F8" w:rsidRDefault="00BD33E9" w:rsidP="00BD33E9">
      <w:pPr>
        <w:spacing w:before="0" w:line="276" w:lineRule="auto"/>
        <w:rPr>
          <w:rFonts w:asciiTheme="majorHAnsi" w:eastAsia="Calibri" w:hAnsiTheme="majorHAnsi" w:cstheme="majorHAnsi"/>
          <w:color w:val="0070C0"/>
          <w:sz w:val="36"/>
          <w:szCs w:val="36"/>
        </w:rPr>
      </w:pPr>
      <w:r w:rsidRPr="00F939F8">
        <w:rPr>
          <w:rFonts w:asciiTheme="majorHAnsi" w:eastAsia="Calibri" w:hAnsiTheme="majorHAnsi" w:cstheme="majorHAnsi"/>
          <w:color w:val="0070C0"/>
          <w:sz w:val="36"/>
          <w:szCs w:val="36"/>
        </w:rPr>
        <w:t>Autism Progress Curriculum Implementation</w:t>
      </w:r>
    </w:p>
    <w:p w14:paraId="0298E70E" w14:textId="14E658AC" w:rsidR="007D55F4" w:rsidRPr="00F939F8" w:rsidRDefault="00BD33E9" w:rsidP="00BD33E9">
      <w:pPr>
        <w:pStyle w:val="font6"/>
        <w:rPr>
          <w:rFonts w:asciiTheme="majorHAnsi" w:hAnsiTheme="majorHAnsi" w:cstheme="majorHAnsi"/>
          <w:color w:val="808080" w:themeColor="background1" w:themeShade="80"/>
          <w:sz w:val="22"/>
          <w:szCs w:val="22"/>
        </w:rPr>
      </w:pPr>
      <w:r w:rsidRPr="00F939F8">
        <w:rPr>
          <w:rFonts w:asciiTheme="majorHAnsi" w:hAnsiTheme="majorHAnsi" w:cstheme="majorHAnsi"/>
          <w:color w:val="808080" w:themeColor="background1" w:themeShade="80"/>
          <w:sz w:val="22"/>
          <w:szCs w:val="22"/>
        </w:rPr>
        <w:t xml:space="preserve">The implementation of this curriculum design is based on projects from the Cornerstones curriculum (allowing for breadth and balance) but turning these project titles into carefully planned learning </w:t>
      </w:r>
      <w:r w:rsidRPr="00F939F8">
        <w:rPr>
          <w:rFonts w:asciiTheme="majorHAnsi" w:hAnsiTheme="majorHAnsi" w:cstheme="majorHAnsi"/>
          <w:color w:val="808080" w:themeColor="background1" w:themeShade="80"/>
          <w:sz w:val="22"/>
          <w:szCs w:val="22"/>
        </w:rPr>
        <w:lastRenderedPageBreak/>
        <w:t>opportunities within a well-structured timetable</w:t>
      </w:r>
      <w:r w:rsidR="007D55F4" w:rsidRPr="00F939F8">
        <w:rPr>
          <w:rFonts w:asciiTheme="majorHAnsi" w:hAnsiTheme="majorHAnsi" w:cstheme="majorHAnsi"/>
          <w:color w:val="808080" w:themeColor="background1" w:themeShade="80"/>
          <w:sz w:val="22"/>
          <w:szCs w:val="22"/>
        </w:rPr>
        <w:t>. This timetable provides</w:t>
      </w:r>
      <w:r w:rsidRPr="00F939F8">
        <w:rPr>
          <w:rFonts w:asciiTheme="majorHAnsi" w:hAnsiTheme="majorHAnsi" w:cstheme="majorHAnsi"/>
          <w:color w:val="808080" w:themeColor="background1" w:themeShade="80"/>
          <w:sz w:val="22"/>
          <w:szCs w:val="22"/>
        </w:rPr>
        <w:t xml:space="preserve"> </w:t>
      </w:r>
      <w:r w:rsidR="007D55F4" w:rsidRPr="00F939F8">
        <w:rPr>
          <w:rFonts w:asciiTheme="majorHAnsi" w:hAnsiTheme="majorHAnsi" w:cstheme="majorHAnsi"/>
          <w:color w:val="808080" w:themeColor="background1" w:themeShade="80"/>
          <w:sz w:val="22"/>
          <w:szCs w:val="22"/>
        </w:rPr>
        <w:t xml:space="preserve">young people with stimulating activities, </w:t>
      </w:r>
      <w:r w:rsidRPr="00F939F8">
        <w:rPr>
          <w:rFonts w:asciiTheme="majorHAnsi" w:hAnsiTheme="majorHAnsi" w:cstheme="majorHAnsi"/>
          <w:color w:val="808080" w:themeColor="background1" w:themeShade="80"/>
          <w:sz w:val="22"/>
          <w:szCs w:val="22"/>
        </w:rPr>
        <w:t xml:space="preserve">symbolic play opportunities </w:t>
      </w:r>
      <w:r w:rsidR="007D55F4" w:rsidRPr="00F939F8">
        <w:rPr>
          <w:rFonts w:asciiTheme="majorHAnsi" w:hAnsiTheme="majorHAnsi" w:cstheme="majorHAnsi"/>
          <w:color w:val="808080" w:themeColor="background1" w:themeShade="80"/>
          <w:sz w:val="22"/>
          <w:szCs w:val="22"/>
        </w:rPr>
        <w:t xml:space="preserve">and the continual teaching of communication and self-regulation skills, </w:t>
      </w:r>
      <w:r w:rsidRPr="00F939F8">
        <w:rPr>
          <w:rFonts w:asciiTheme="majorHAnsi" w:hAnsiTheme="majorHAnsi" w:cstheme="majorHAnsi"/>
          <w:color w:val="808080" w:themeColor="background1" w:themeShade="80"/>
          <w:sz w:val="22"/>
          <w:szCs w:val="22"/>
        </w:rPr>
        <w:t xml:space="preserve">that directly link to </w:t>
      </w:r>
      <w:r w:rsidR="007D55F4" w:rsidRPr="00F939F8">
        <w:rPr>
          <w:rFonts w:asciiTheme="majorHAnsi" w:hAnsiTheme="majorHAnsi" w:cstheme="majorHAnsi"/>
          <w:color w:val="808080" w:themeColor="background1" w:themeShade="80"/>
          <w:sz w:val="22"/>
          <w:szCs w:val="22"/>
        </w:rPr>
        <w:t xml:space="preserve">the </w:t>
      </w:r>
      <w:r w:rsidRPr="00F939F8">
        <w:rPr>
          <w:rFonts w:asciiTheme="majorHAnsi" w:hAnsiTheme="majorHAnsi" w:cstheme="majorHAnsi"/>
          <w:color w:val="808080" w:themeColor="background1" w:themeShade="80"/>
          <w:sz w:val="22"/>
          <w:szCs w:val="22"/>
        </w:rPr>
        <w:t>real-life community experiences that they will encounter</w:t>
      </w:r>
      <w:r w:rsidR="007D55F4" w:rsidRPr="00F939F8">
        <w:rPr>
          <w:rFonts w:asciiTheme="majorHAnsi" w:hAnsiTheme="majorHAnsi" w:cstheme="majorHAnsi"/>
          <w:color w:val="808080" w:themeColor="background1" w:themeShade="80"/>
          <w:sz w:val="22"/>
          <w:szCs w:val="22"/>
        </w:rPr>
        <w:t xml:space="preserve"> later</w:t>
      </w:r>
      <w:r w:rsidRPr="00F939F8">
        <w:rPr>
          <w:rFonts w:asciiTheme="majorHAnsi" w:hAnsiTheme="majorHAnsi" w:cstheme="majorHAnsi"/>
          <w:color w:val="808080" w:themeColor="background1" w:themeShade="80"/>
          <w:sz w:val="22"/>
          <w:szCs w:val="22"/>
        </w:rPr>
        <w:t xml:space="preserve"> in </w:t>
      </w:r>
      <w:r w:rsidR="007D55F4" w:rsidRPr="00F939F8">
        <w:rPr>
          <w:rFonts w:asciiTheme="majorHAnsi" w:hAnsiTheme="majorHAnsi" w:cstheme="majorHAnsi"/>
          <w:color w:val="808080" w:themeColor="background1" w:themeShade="80"/>
          <w:sz w:val="22"/>
          <w:szCs w:val="22"/>
        </w:rPr>
        <w:t xml:space="preserve">life, such as </w:t>
      </w:r>
      <w:r w:rsidRPr="00F939F8">
        <w:rPr>
          <w:rFonts w:asciiTheme="majorHAnsi" w:hAnsiTheme="majorHAnsi" w:cstheme="majorHAnsi"/>
          <w:color w:val="808080" w:themeColor="background1" w:themeShade="80"/>
          <w:sz w:val="22"/>
          <w:szCs w:val="22"/>
        </w:rPr>
        <w:t>going to the dentist</w:t>
      </w:r>
      <w:r w:rsidR="007D55F4" w:rsidRPr="00F939F8">
        <w:rPr>
          <w:rFonts w:asciiTheme="majorHAnsi" w:hAnsiTheme="majorHAnsi" w:cstheme="majorHAnsi"/>
          <w:color w:val="808080" w:themeColor="background1" w:themeShade="80"/>
          <w:sz w:val="22"/>
          <w:szCs w:val="22"/>
        </w:rPr>
        <w:t xml:space="preserve">, shops and out for meals. </w:t>
      </w:r>
      <w:r w:rsidRPr="00F939F8">
        <w:rPr>
          <w:rFonts w:asciiTheme="majorHAnsi" w:hAnsiTheme="majorHAnsi" w:cstheme="majorHAnsi"/>
          <w:color w:val="808080" w:themeColor="background1" w:themeShade="80"/>
          <w:sz w:val="22"/>
          <w:szCs w:val="22"/>
        </w:rPr>
        <w:t xml:space="preserve">These learnt skills are then practiced during community visits. </w:t>
      </w:r>
    </w:p>
    <w:p w14:paraId="2B02BC45" w14:textId="622946FC" w:rsidR="00BD33E9" w:rsidRPr="00C900DB" w:rsidRDefault="00BD33E9" w:rsidP="00E42F9E">
      <w:pPr>
        <w:pStyle w:val="font6"/>
        <w:rPr>
          <w:rFonts w:asciiTheme="majorHAnsi" w:hAnsiTheme="majorHAnsi" w:cstheme="majorHAnsi"/>
          <w:color w:val="808080" w:themeColor="background1" w:themeShade="80"/>
          <w:sz w:val="22"/>
          <w:szCs w:val="22"/>
        </w:rPr>
      </w:pPr>
      <w:r w:rsidRPr="00F939F8">
        <w:rPr>
          <w:rFonts w:asciiTheme="majorHAnsi" w:hAnsiTheme="majorHAnsi" w:cstheme="majorHAnsi"/>
          <w:color w:val="808080" w:themeColor="background1" w:themeShade="80"/>
          <w:sz w:val="22"/>
          <w:szCs w:val="22"/>
        </w:rPr>
        <w:t xml:space="preserve">Alongside this, </w:t>
      </w:r>
      <w:r w:rsidR="007D55F4" w:rsidRPr="00F939F8">
        <w:rPr>
          <w:rFonts w:asciiTheme="majorHAnsi" w:hAnsiTheme="majorHAnsi" w:cstheme="majorHAnsi"/>
          <w:color w:val="808080" w:themeColor="background1" w:themeShade="80"/>
          <w:sz w:val="22"/>
          <w:szCs w:val="22"/>
        </w:rPr>
        <w:t xml:space="preserve">the carefully </w:t>
      </w:r>
      <w:r w:rsidRPr="00F939F8">
        <w:rPr>
          <w:rFonts w:asciiTheme="majorHAnsi" w:hAnsiTheme="majorHAnsi" w:cstheme="majorHAnsi"/>
          <w:color w:val="808080" w:themeColor="background1" w:themeShade="80"/>
          <w:sz w:val="22"/>
          <w:szCs w:val="22"/>
        </w:rPr>
        <w:t xml:space="preserve">planned sequential activities </w:t>
      </w:r>
      <w:r w:rsidR="007D55F4" w:rsidRPr="00F939F8">
        <w:rPr>
          <w:rFonts w:asciiTheme="majorHAnsi" w:hAnsiTheme="majorHAnsi" w:cstheme="majorHAnsi"/>
          <w:color w:val="808080" w:themeColor="background1" w:themeShade="80"/>
          <w:sz w:val="22"/>
          <w:szCs w:val="22"/>
        </w:rPr>
        <w:t xml:space="preserve">link </w:t>
      </w:r>
      <w:r w:rsidRPr="00F939F8">
        <w:rPr>
          <w:rFonts w:asciiTheme="majorHAnsi" w:hAnsiTheme="majorHAnsi" w:cstheme="majorHAnsi"/>
          <w:color w:val="808080" w:themeColor="background1" w:themeShade="80"/>
          <w:sz w:val="22"/>
          <w:szCs w:val="22"/>
        </w:rPr>
        <w:t>to a Cornerstone</w:t>
      </w:r>
      <w:r w:rsidR="002F4A9C">
        <w:rPr>
          <w:rFonts w:asciiTheme="majorHAnsi" w:hAnsiTheme="majorHAnsi" w:cstheme="majorHAnsi"/>
          <w:color w:val="808080" w:themeColor="background1" w:themeShade="80"/>
          <w:sz w:val="22"/>
          <w:szCs w:val="22"/>
        </w:rPr>
        <w:t>s</w:t>
      </w:r>
      <w:r w:rsidRPr="00F939F8">
        <w:rPr>
          <w:rFonts w:asciiTheme="majorHAnsi" w:hAnsiTheme="majorHAnsi" w:cstheme="majorHAnsi"/>
          <w:color w:val="808080" w:themeColor="background1" w:themeShade="80"/>
          <w:sz w:val="22"/>
          <w:szCs w:val="22"/>
        </w:rPr>
        <w:t xml:space="preserve"> </w:t>
      </w:r>
      <w:r w:rsidR="007D55F4" w:rsidRPr="00F939F8">
        <w:rPr>
          <w:rFonts w:asciiTheme="majorHAnsi" w:hAnsiTheme="majorHAnsi" w:cstheme="majorHAnsi"/>
          <w:color w:val="808080" w:themeColor="background1" w:themeShade="80"/>
          <w:sz w:val="22"/>
          <w:szCs w:val="22"/>
        </w:rPr>
        <w:t xml:space="preserve">project </w:t>
      </w:r>
      <w:r w:rsidR="002F4A9C">
        <w:rPr>
          <w:rFonts w:asciiTheme="majorHAnsi" w:hAnsiTheme="majorHAnsi" w:cstheme="majorHAnsi"/>
          <w:color w:val="808080" w:themeColor="background1" w:themeShade="80"/>
          <w:sz w:val="22"/>
          <w:szCs w:val="22"/>
        </w:rPr>
        <w:t>topic to provide</w:t>
      </w:r>
      <w:r w:rsidRPr="00F939F8">
        <w:rPr>
          <w:rFonts w:asciiTheme="majorHAnsi" w:hAnsiTheme="majorHAnsi" w:cstheme="majorHAnsi"/>
          <w:color w:val="808080" w:themeColor="background1" w:themeShade="80"/>
          <w:sz w:val="22"/>
          <w:szCs w:val="22"/>
        </w:rPr>
        <w:t xml:space="preserve"> breadth to the children</w:t>
      </w:r>
      <w:r w:rsidR="007D55F4" w:rsidRPr="00F939F8">
        <w:rPr>
          <w:rFonts w:asciiTheme="majorHAnsi" w:hAnsiTheme="majorHAnsi" w:cstheme="majorHAnsi"/>
          <w:color w:val="808080" w:themeColor="background1" w:themeShade="80"/>
          <w:sz w:val="22"/>
          <w:szCs w:val="22"/>
        </w:rPr>
        <w:t>. Where</w:t>
      </w:r>
      <w:r w:rsidR="00626D33" w:rsidRPr="00F939F8">
        <w:rPr>
          <w:rFonts w:asciiTheme="majorHAnsi" w:hAnsiTheme="majorHAnsi" w:cstheme="majorHAnsi"/>
          <w:color w:val="808080" w:themeColor="background1" w:themeShade="80"/>
          <w:sz w:val="22"/>
          <w:szCs w:val="22"/>
        </w:rPr>
        <w:t xml:space="preserve"> appropriate</w:t>
      </w:r>
      <w:r w:rsidR="007D55F4" w:rsidRPr="00F939F8">
        <w:rPr>
          <w:rFonts w:asciiTheme="majorHAnsi" w:hAnsiTheme="majorHAnsi" w:cstheme="majorHAnsi"/>
          <w:color w:val="808080" w:themeColor="background1" w:themeShade="80"/>
          <w:sz w:val="22"/>
          <w:szCs w:val="22"/>
        </w:rPr>
        <w:t>, children continue to access the teaching of key skills, following all whole school interventions such as Read Write Inc and White Rose Maths. Opportunities</w:t>
      </w:r>
      <w:r w:rsidRPr="00F939F8">
        <w:rPr>
          <w:rFonts w:asciiTheme="majorHAnsi" w:hAnsiTheme="majorHAnsi" w:cstheme="majorHAnsi"/>
          <w:color w:val="808080" w:themeColor="background1" w:themeShade="80"/>
          <w:sz w:val="22"/>
          <w:szCs w:val="22"/>
        </w:rPr>
        <w:t xml:space="preserve"> to help children self-regulate </w:t>
      </w:r>
      <w:r w:rsidR="00E42F9E" w:rsidRPr="00F939F8">
        <w:rPr>
          <w:rFonts w:asciiTheme="majorHAnsi" w:hAnsiTheme="majorHAnsi" w:cstheme="majorHAnsi"/>
          <w:color w:val="808080" w:themeColor="background1" w:themeShade="80"/>
          <w:sz w:val="22"/>
          <w:szCs w:val="22"/>
        </w:rPr>
        <w:t xml:space="preserve">their highly complex sensory needs </w:t>
      </w:r>
      <w:r w:rsidRPr="00F939F8">
        <w:rPr>
          <w:rFonts w:asciiTheme="majorHAnsi" w:hAnsiTheme="majorHAnsi" w:cstheme="majorHAnsi"/>
          <w:color w:val="808080" w:themeColor="background1" w:themeShade="80"/>
          <w:sz w:val="22"/>
          <w:szCs w:val="22"/>
        </w:rPr>
        <w:t xml:space="preserve">are embedded across the environments, supporting each child’s ability to engage independently. </w:t>
      </w:r>
      <w:r w:rsidR="00E42F9E" w:rsidRPr="00F939F8">
        <w:rPr>
          <w:rFonts w:asciiTheme="majorHAnsi" w:eastAsia="Calibri" w:hAnsiTheme="majorHAnsi" w:cstheme="majorHAnsi"/>
          <w:color w:val="808080" w:themeColor="background1" w:themeShade="80"/>
          <w:sz w:val="22"/>
          <w:szCs w:val="22"/>
        </w:rPr>
        <w:t xml:space="preserve">Alongside this, the development of communication in all of these youngsters is key to their independence and a large part of the </w:t>
      </w:r>
      <w:r w:rsidR="00E42F9E" w:rsidRPr="00C900DB">
        <w:rPr>
          <w:rFonts w:asciiTheme="majorHAnsi" w:eastAsia="Calibri" w:hAnsiTheme="majorHAnsi" w:cstheme="majorHAnsi"/>
          <w:color w:val="808080" w:themeColor="background1" w:themeShade="80"/>
          <w:sz w:val="22"/>
          <w:szCs w:val="22"/>
        </w:rPr>
        <w:t>implementation of this curriculum.</w:t>
      </w:r>
    </w:p>
    <w:p w14:paraId="43A03ED7" w14:textId="2A10EC3E" w:rsidR="009A16A2" w:rsidRPr="00C900DB" w:rsidRDefault="007D55F4" w:rsidP="00E42F9E">
      <w:pPr>
        <w:spacing w:before="0" w:line="276" w:lineRule="auto"/>
        <w:rPr>
          <w:rFonts w:asciiTheme="majorHAnsi" w:hAnsiTheme="majorHAnsi" w:cstheme="majorHAnsi"/>
          <w:color w:val="808080" w:themeColor="background1" w:themeShade="80"/>
        </w:rPr>
      </w:pPr>
      <w:r w:rsidRPr="00C900DB">
        <w:rPr>
          <w:rFonts w:asciiTheme="majorHAnsi" w:hAnsiTheme="majorHAnsi" w:cstheme="majorHAnsi"/>
          <w:color w:val="808080" w:themeColor="background1" w:themeShade="80"/>
        </w:rPr>
        <w:t>Children</w:t>
      </w:r>
      <w:r w:rsidR="00B6355D" w:rsidRPr="00C900DB">
        <w:rPr>
          <w:rFonts w:asciiTheme="majorHAnsi" w:hAnsiTheme="majorHAnsi" w:cstheme="majorHAnsi"/>
          <w:color w:val="808080" w:themeColor="background1" w:themeShade="80"/>
        </w:rPr>
        <w:t>’</w:t>
      </w:r>
      <w:r w:rsidRPr="00C900DB">
        <w:rPr>
          <w:rFonts w:asciiTheme="majorHAnsi" w:hAnsiTheme="majorHAnsi" w:cstheme="majorHAnsi"/>
          <w:color w:val="808080" w:themeColor="background1" w:themeShade="80"/>
        </w:rPr>
        <w:t xml:space="preserve">s learning outcomes link to four areas: Communication; Flexibility of Thought; Social Interaction and Emotional Regulation. </w:t>
      </w:r>
      <w:r w:rsidR="009A16A2" w:rsidRPr="00C900DB">
        <w:rPr>
          <w:rFonts w:asciiTheme="majorHAnsi" w:hAnsiTheme="majorHAnsi" w:cstheme="majorHAnsi"/>
          <w:color w:val="808080" w:themeColor="background1" w:themeShade="80"/>
        </w:rPr>
        <w:t xml:space="preserve"> </w:t>
      </w:r>
      <w:r w:rsidR="00B32E72" w:rsidRPr="00C900DB">
        <w:rPr>
          <w:rFonts w:asciiTheme="majorHAnsi" w:hAnsiTheme="majorHAnsi" w:cstheme="majorHAnsi"/>
          <w:color w:val="808080" w:themeColor="background1" w:themeShade="80"/>
        </w:rPr>
        <w:t>T</w:t>
      </w:r>
      <w:r w:rsidR="009A16A2" w:rsidRPr="00C900DB">
        <w:rPr>
          <w:rFonts w:asciiTheme="majorHAnsi" w:hAnsiTheme="majorHAnsi" w:cstheme="majorHAnsi"/>
          <w:color w:val="808080" w:themeColor="background1" w:themeShade="80"/>
        </w:rPr>
        <w:t xml:space="preserve">he Social Interaction strand </w:t>
      </w:r>
      <w:r w:rsidR="00B32E72" w:rsidRPr="00C900DB">
        <w:rPr>
          <w:rFonts w:asciiTheme="majorHAnsi" w:hAnsiTheme="majorHAnsi" w:cstheme="majorHAnsi"/>
          <w:color w:val="808080" w:themeColor="background1" w:themeShade="80"/>
        </w:rPr>
        <w:t xml:space="preserve">has been supplemented </w:t>
      </w:r>
      <w:r w:rsidR="009A16A2" w:rsidRPr="00C900DB">
        <w:rPr>
          <w:rFonts w:asciiTheme="majorHAnsi" w:hAnsiTheme="majorHAnsi" w:cstheme="majorHAnsi"/>
          <w:color w:val="808080" w:themeColor="background1" w:themeShade="80"/>
        </w:rPr>
        <w:t>with a Community Living skills section so that pupils’ development and progression in this area can be assessed from Level 4</w:t>
      </w:r>
      <w:r w:rsidR="00B32E72" w:rsidRPr="00C900DB">
        <w:rPr>
          <w:rFonts w:asciiTheme="majorHAnsi" w:hAnsiTheme="majorHAnsi" w:cstheme="majorHAnsi"/>
          <w:color w:val="808080" w:themeColor="background1" w:themeShade="80"/>
        </w:rPr>
        <w:t>.</w:t>
      </w:r>
    </w:p>
    <w:p w14:paraId="37FF9409" w14:textId="77777777" w:rsidR="009A16A2" w:rsidRPr="00C900DB" w:rsidRDefault="009A16A2" w:rsidP="00E42F9E">
      <w:pPr>
        <w:spacing w:before="0" w:line="276" w:lineRule="auto"/>
        <w:rPr>
          <w:rFonts w:asciiTheme="majorHAnsi" w:hAnsiTheme="majorHAnsi" w:cstheme="majorHAnsi"/>
          <w:color w:val="808080" w:themeColor="background1" w:themeShade="80"/>
        </w:rPr>
      </w:pPr>
    </w:p>
    <w:p w14:paraId="48786F21" w14:textId="3B838F53" w:rsidR="009A16A2" w:rsidRDefault="009A16A2" w:rsidP="00E42F9E">
      <w:pPr>
        <w:spacing w:before="0" w:line="276" w:lineRule="auto"/>
        <w:rPr>
          <w:rFonts w:asciiTheme="majorHAnsi" w:hAnsiTheme="majorHAnsi" w:cstheme="majorHAnsi"/>
          <w:color w:val="808080" w:themeColor="background1" w:themeShade="80"/>
        </w:rPr>
      </w:pPr>
      <w:r w:rsidRPr="00C900DB">
        <w:rPr>
          <w:rFonts w:asciiTheme="majorHAnsi" w:hAnsiTheme="majorHAnsi" w:cstheme="majorHAnsi"/>
          <w:color w:val="808080" w:themeColor="background1" w:themeShade="80"/>
        </w:rPr>
        <w:t>The two classes following the Autism Progress Curriculum use a daily planning document that enables them to ensure breadth across seven key areas of learning</w:t>
      </w:r>
      <w:r w:rsidR="00B32E72" w:rsidRPr="00C900DB">
        <w:rPr>
          <w:rFonts w:asciiTheme="majorHAnsi" w:hAnsiTheme="majorHAnsi" w:cstheme="majorHAnsi"/>
          <w:color w:val="808080" w:themeColor="background1" w:themeShade="80"/>
        </w:rPr>
        <w:t xml:space="preserve">. These are; English &amp; Communication, </w:t>
      </w:r>
      <w:proofErr w:type="spellStart"/>
      <w:r w:rsidR="00B32E72" w:rsidRPr="00C900DB">
        <w:rPr>
          <w:rFonts w:asciiTheme="majorHAnsi" w:hAnsiTheme="majorHAnsi" w:cstheme="majorHAnsi"/>
          <w:color w:val="808080" w:themeColor="background1" w:themeShade="80"/>
        </w:rPr>
        <w:t>Maths</w:t>
      </w:r>
      <w:proofErr w:type="spellEnd"/>
      <w:r w:rsidR="00B32E72" w:rsidRPr="00C900DB">
        <w:rPr>
          <w:rFonts w:asciiTheme="majorHAnsi" w:hAnsiTheme="majorHAnsi" w:cstheme="majorHAnsi"/>
          <w:color w:val="808080" w:themeColor="background1" w:themeShade="80"/>
        </w:rPr>
        <w:t>, Cornerstones, Imagination &amp; Play, Sensory Engagement, Social Interaction and Community Living skills.</w:t>
      </w:r>
    </w:p>
    <w:p w14:paraId="368E3BE8" w14:textId="4ADA3D71" w:rsidR="009A16A2" w:rsidRDefault="009A16A2" w:rsidP="00E42F9E">
      <w:pPr>
        <w:spacing w:before="0" w:line="276" w:lineRule="auto"/>
        <w:rPr>
          <w:rFonts w:asciiTheme="majorHAnsi" w:hAnsiTheme="majorHAnsi" w:cstheme="majorHAnsi"/>
          <w:color w:val="808080" w:themeColor="background1" w:themeShade="80"/>
        </w:rPr>
      </w:pPr>
    </w:p>
    <w:p w14:paraId="64CAE208" w14:textId="3FAC1A44" w:rsidR="00E42F9E" w:rsidRPr="00F939F8" w:rsidRDefault="007D55F4" w:rsidP="00E42F9E">
      <w:pPr>
        <w:spacing w:before="0" w:line="276" w:lineRule="auto"/>
        <w:rPr>
          <w:rStyle w:val="Hyperlink"/>
          <w:rFonts w:asciiTheme="majorHAnsi" w:hAnsiTheme="majorHAnsi" w:cstheme="majorHAnsi"/>
          <w:color w:val="808080" w:themeColor="background1" w:themeShade="80"/>
          <w:u w:val="none"/>
        </w:rPr>
      </w:pPr>
      <w:r w:rsidRPr="00F939F8">
        <w:rPr>
          <w:rFonts w:asciiTheme="majorHAnsi" w:hAnsiTheme="majorHAnsi" w:cstheme="majorHAnsi"/>
          <w:color w:val="808080" w:themeColor="background1" w:themeShade="80"/>
        </w:rPr>
        <w:t xml:space="preserve">These outcomes link to the </w:t>
      </w:r>
      <w:r w:rsidR="00E04DFB" w:rsidRPr="00F939F8">
        <w:rPr>
          <w:rFonts w:asciiTheme="majorHAnsi" w:eastAsia="Calibri" w:hAnsiTheme="majorHAnsi" w:cstheme="majorHAnsi"/>
          <w:color w:val="808080" w:themeColor="background1" w:themeShade="80"/>
        </w:rPr>
        <w:t xml:space="preserve">Autism Progress </w:t>
      </w:r>
      <w:r w:rsidRPr="00F939F8">
        <w:rPr>
          <w:rFonts w:asciiTheme="majorHAnsi" w:eastAsia="Calibri" w:hAnsiTheme="majorHAnsi" w:cstheme="majorHAnsi"/>
          <w:color w:val="808080" w:themeColor="background1" w:themeShade="80"/>
        </w:rPr>
        <w:t xml:space="preserve">assessment tool, which has been produced </w:t>
      </w:r>
      <w:r w:rsidR="00E04DFB" w:rsidRPr="00F939F8">
        <w:rPr>
          <w:rFonts w:asciiTheme="majorHAnsi" w:eastAsia="Calibri" w:hAnsiTheme="majorHAnsi" w:cstheme="majorHAnsi"/>
          <w:color w:val="808080" w:themeColor="background1" w:themeShade="80"/>
        </w:rPr>
        <w:t xml:space="preserve">by </w:t>
      </w:r>
      <w:r w:rsidR="00E04DFB" w:rsidRPr="00F939F8">
        <w:rPr>
          <w:rFonts w:asciiTheme="majorHAnsi" w:hAnsiTheme="majorHAnsi" w:cstheme="majorHAnsi"/>
          <w:color w:val="808080" w:themeColor="background1" w:themeShade="80"/>
        </w:rPr>
        <w:t xml:space="preserve">B Squared Ltd. </w:t>
      </w:r>
      <w:r w:rsidR="00E42F9E" w:rsidRPr="00F939F8">
        <w:rPr>
          <w:rFonts w:asciiTheme="majorHAnsi" w:eastAsia="Calibri" w:hAnsiTheme="majorHAnsi" w:cstheme="majorHAnsi"/>
          <w:color w:val="808080" w:themeColor="background1" w:themeShade="80"/>
        </w:rPr>
        <w:t xml:space="preserve">For more information on this curriculum please follow the attached link. </w:t>
      </w:r>
      <w:hyperlink r:id="rId14" w:history="1">
        <w:r w:rsidR="00E42F9E" w:rsidRPr="00F939F8">
          <w:rPr>
            <w:rStyle w:val="Hyperlink"/>
            <w:rFonts w:asciiTheme="majorHAnsi" w:eastAsia="Calibri" w:hAnsiTheme="majorHAnsi" w:cstheme="majorHAnsi"/>
          </w:rPr>
          <w:t>https://www.bsquared.co.uk/wp-content/uploads/2021/08/Autism-Progress-Guide.pdf</w:t>
        </w:r>
      </w:hyperlink>
    </w:p>
    <w:p w14:paraId="0259C413" w14:textId="0F9BE550" w:rsidR="00E04DFB" w:rsidRPr="00F939F8" w:rsidRDefault="00E04DFB" w:rsidP="00E04DFB">
      <w:pPr>
        <w:pStyle w:val="Default"/>
        <w:spacing w:line="276" w:lineRule="auto"/>
        <w:rPr>
          <w:rFonts w:asciiTheme="majorHAnsi" w:hAnsiTheme="majorHAnsi" w:cstheme="majorHAnsi"/>
          <w:color w:val="808080" w:themeColor="background1" w:themeShade="80"/>
          <w:sz w:val="22"/>
          <w:szCs w:val="22"/>
        </w:rPr>
      </w:pPr>
    </w:p>
    <w:p w14:paraId="25B0E851" w14:textId="77777777" w:rsidR="008B536A" w:rsidRPr="00F939F8" w:rsidRDefault="00E42F9E" w:rsidP="008B536A">
      <w:pPr>
        <w:spacing w:before="0" w:line="276" w:lineRule="auto"/>
        <w:rPr>
          <w:rFonts w:asciiTheme="majorHAnsi" w:eastAsia="Calibri" w:hAnsiTheme="majorHAnsi" w:cstheme="majorHAnsi"/>
          <w:color w:val="0070C0"/>
          <w:sz w:val="36"/>
          <w:szCs w:val="36"/>
        </w:rPr>
      </w:pPr>
      <w:r w:rsidRPr="00F939F8">
        <w:rPr>
          <w:rFonts w:asciiTheme="majorHAnsi" w:eastAsia="Calibri" w:hAnsiTheme="majorHAnsi" w:cstheme="majorHAnsi"/>
          <w:color w:val="0070C0"/>
          <w:sz w:val="36"/>
          <w:szCs w:val="36"/>
        </w:rPr>
        <w:t>Autism Progress Curriculum Impact</w:t>
      </w:r>
      <w:r w:rsidR="008B536A" w:rsidRPr="00F939F8">
        <w:rPr>
          <w:rFonts w:asciiTheme="majorHAnsi" w:eastAsia="Calibri" w:hAnsiTheme="majorHAnsi" w:cstheme="majorHAnsi"/>
          <w:color w:val="0070C0"/>
          <w:sz w:val="36"/>
          <w:szCs w:val="36"/>
        </w:rPr>
        <w:t xml:space="preserve"> </w:t>
      </w:r>
    </w:p>
    <w:p w14:paraId="243000F3" w14:textId="61F9A046" w:rsidR="008B536A" w:rsidRPr="00F939F8" w:rsidRDefault="008B536A" w:rsidP="00F939F8">
      <w:pPr>
        <w:spacing w:before="0" w:line="240" w:lineRule="auto"/>
        <w:rPr>
          <w:rFonts w:asciiTheme="majorHAnsi" w:eastAsia="Calibri" w:hAnsiTheme="majorHAnsi" w:cstheme="majorHAnsi"/>
          <w:color w:val="808080" w:themeColor="background1" w:themeShade="80"/>
        </w:rPr>
      </w:pPr>
      <w:r w:rsidRPr="00F939F8">
        <w:rPr>
          <w:rFonts w:asciiTheme="majorHAnsi" w:eastAsia="Calibri" w:hAnsiTheme="majorHAnsi" w:cstheme="majorHAnsi"/>
          <w:color w:val="808080" w:themeColor="background1" w:themeShade="80"/>
        </w:rPr>
        <w:t>The young people who are taught through this curriculum have their progress recorded in their Learning Journal and assessed through the Autism Progress profiling tool. This summative assessment tool is designed for use across the classroom and has been developed by the assessment specialists B Squared. This tool helps to build a profile of a child through a set of progressive levels in the following areas of autism:</w:t>
      </w:r>
    </w:p>
    <w:p w14:paraId="642D9D5E" w14:textId="77777777" w:rsidR="008B536A" w:rsidRPr="00F939F8" w:rsidRDefault="008B536A" w:rsidP="008B536A">
      <w:pPr>
        <w:spacing w:before="0" w:line="276" w:lineRule="auto"/>
        <w:rPr>
          <w:rFonts w:asciiTheme="majorHAnsi" w:eastAsia="Calibri" w:hAnsiTheme="majorHAnsi" w:cstheme="majorHAnsi"/>
          <w:color w:val="808080" w:themeColor="background1" w:themeShade="80"/>
        </w:rPr>
      </w:pPr>
    </w:p>
    <w:p w14:paraId="60A13EB8" w14:textId="77777777" w:rsidR="008B536A" w:rsidRPr="00F939F8" w:rsidRDefault="008B536A" w:rsidP="008B536A">
      <w:pPr>
        <w:spacing w:before="0" w:line="276" w:lineRule="auto"/>
        <w:rPr>
          <w:rFonts w:asciiTheme="majorHAnsi" w:eastAsia="Calibri" w:hAnsiTheme="majorHAnsi" w:cstheme="majorHAnsi"/>
          <w:color w:val="808080" w:themeColor="background1" w:themeShade="80"/>
        </w:rPr>
      </w:pPr>
      <w:r w:rsidRPr="00F939F8">
        <w:rPr>
          <w:rFonts w:asciiTheme="majorHAnsi" w:eastAsia="Calibri" w:hAnsiTheme="majorHAnsi" w:cstheme="majorHAnsi"/>
          <w:color w:val="808080" w:themeColor="background1" w:themeShade="80"/>
        </w:rPr>
        <w:t>•</w:t>
      </w:r>
      <w:r w:rsidRPr="00F939F8">
        <w:rPr>
          <w:rFonts w:asciiTheme="majorHAnsi" w:eastAsia="Calibri" w:hAnsiTheme="majorHAnsi" w:cstheme="majorHAnsi"/>
          <w:color w:val="808080" w:themeColor="background1" w:themeShade="80"/>
        </w:rPr>
        <w:tab/>
        <w:t>Communication</w:t>
      </w:r>
    </w:p>
    <w:p w14:paraId="24F00DE2" w14:textId="77777777" w:rsidR="008B536A" w:rsidRPr="00F939F8" w:rsidRDefault="008B536A" w:rsidP="008B536A">
      <w:pPr>
        <w:spacing w:before="0" w:line="276" w:lineRule="auto"/>
        <w:rPr>
          <w:rFonts w:asciiTheme="majorHAnsi" w:eastAsia="Calibri" w:hAnsiTheme="majorHAnsi" w:cstheme="majorHAnsi"/>
          <w:color w:val="808080" w:themeColor="background1" w:themeShade="80"/>
        </w:rPr>
      </w:pPr>
      <w:r w:rsidRPr="00F939F8">
        <w:rPr>
          <w:rFonts w:asciiTheme="majorHAnsi" w:eastAsia="Calibri" w:hAnsiTheme="majorHAnsi" w:cstheme="majorHAnsi"/>
          <w:color w:val="808080" w:themeColor="background1" w:themeShade="80"/>
        </w:rPr>
        <w:t>•</w:t>
      </w:r>
      <w:r w:rsidRPr="00F939F8">
        <w:rPr>
          <w:rFonts w:asciiTheme="majorHAnsi" w:eastAsia="Calibri" w:hAnsiTheme="majorHAnsi" w:cstheme="majorHAnsi"/>
          <w:color w:val="808080" w:themeColor="background1" w:themeShade="80"/>
        </w:rPr>
        <w:tab/>
        <w:t>Flexibility of Thought</w:t>
      </w:r>
    </w:p>
    <w:p w14:paraId="2851664D" w14:textId="77777777" w:rsidR="008B536A" w:rsidRPr="00F939F8" w:rsidRDefault="008B536A" w:rsidP="008B536A">
      <w:pPr>
        <w:spacing w:before="0" w:line="276" w:lineRule="auto"/>
        <w:rPr>
          <w:rFonts w:asciiTheme="majorHAnsi" w:eastAsia="Calibri" w:hAnsiTheme="majorHAnsi" w:cstheme="majorHAnsi"/>
          <w:color w:val="808080" w:themeColor="background1" w:themeShade="80"/>
        </w:rPr>
      </w:pPr>
      <w:r w:rsidRPr="00F939F8">
        <w:rPr>
          <w:rFonts w:asciiTheme="majorHAnsi" w:eastAsia="Calibri" w:hAnsiTheme="majorHAnsi" w:cstheme="majorHAnsi"/>
          <w:color w:val="808080" w:themeColor="background1" w:themeShade="80"/>
        </w:rPr>
        <w:t>•</w:t>
      </w:r>
      <w:r w:rsidRPr="00F939F8">
        <w:rPr>
          <w:rFonts w:asciiTheme="majorHAnsi" w:eastAsia="Calibri" w:hAnsiTheme="majorHAnsi" w:cstheme="majorHAnsi"/>
          <w:color w:val="808080" w:themeColor="background1" w:themeShade="80"/>
        </w:rPr>
        <w:tab/>
        <w:t>Social Interaction</w:t>
      </w:r>
    </w:p>
    <w:p w14:paraId="55CE7196" w14:textId="77777777" w:rsidR="008B536A" w:rsidRPr="00F939F8" w:rsidRDefault="008B536A" w:rsidP="008B536A">
      <w:pPr>
        <w:spacing w:before="0" w:line="276" w:lineRule="auto"/>
        <w:rPr>
          <w:rFonts w:asciiTheme="majorHAnsi" w:eastAsia="Calibri" w:hAnsiTheme="majorHAnsi" w:cstheme="majorHAnsi"/>
          <w:color w:val="808080" w:themeColor="background1" w:themeShade="80"/>
        </w:rPr>
      </w:pPr>
      <w:r w:rsidRPr="00F939F8">
        <w:rPr>
          <w:rFonts w:asciiTheme="majorHAnsi" w:eastAsia="Calibri" w:hAnsiTheme="majorHAnsi" w:cstheme="majorHAnsi"/>
          <w:color w:val="808080" w:themeColor="background1" w:themeShade="80"/>
        </w:rPr>
        <w:t>•</w:t>
      </w:r>
      <w:r w:rsidRPr="00F939F8">
        <w:rPr>
          <w:rFonts w:asciiTheme="majorHAnsi" w:eastAsia="Calibri" w:hAnsiTheme="majorHAnsi" w:cstheme="majorHAnsi"/>
          <w:color w:val="808080" w:themeColor="background1" w:themeShade="80"/>
        </w:rPr>
        <w:tab/>
        <w:t>Emotional Regulation</w:t>
      </w:r>
    </w:p>
    <w:p w14:paraId="6BE86A9F" w14:textId="77777777" w:rsidR="008B536A" w:rsidRPr="00F939F8" w:rsidRDefault="008B536A" w:rsidP="008B536A">
      <w:pPr>
        <w:spacing w:before="0" w:line="276" w:lineRule="auto"/>
        <w:rPr>
          <w:rFonts w:asciiTheme="majorHAnsi" w:eastAsia="Calibri" w:hAnsiTheme="majorHAnsi" w:cstheme="majorHAnsi"/>
          <w:color w:val="808080" w:themeColor="background1" w:themeShade="80"/>
        </w:rPr>
      </w:pPr>
    </w:p>
    <w:p w14:paraId="4A1956CE" w14:textId="410AC27C" w:rsidR="00E42F9E" w:rsidRPr="00F939F8" w:rsidRDefault="008B536A" w:rsidP="008B536A">
      <w:pPr>
        <w:spacing w:before="0" w:line="276" w:lineRule="auto"/>
        <w:rPr>
          <w:rStyle w:val="wixguard"/>
          <w:rFonts w:asciiTheme="majorHAnsi" w:eastAsia="Calibri" w:hAnsiTheme="majorHAnsi" w:cstheme="majorHAnsi"/>
          <w:color w:val="808080" w:themeColor="background1" w:themeShade="80"/>
        </w:rPr>
      </w:pPr>
      <w:r w:rsidRPr="00F939F8">
        <w:rPr>
          <w:rFonts w:asciiTheme="majorHAnsi" w:eastAsia="Calibri" w:hAnsiTheme="majorHAnsi" w:cstheme="majorHAnsi"/>
          <w:color w:val="808080" w:themeColor="background1" w:themeShade="80"/>
        </w:rPr>
        <w:t xml:space="preserve">In some circumstances a child may also have their progress assessed through the Pre-Key Stage standards for English and </w:t>
      </w:r>
      <w:proofErr w:type="spellStart"/>
      <w:r w:rsidRPr="00F939F8">
        <w:rPr>
          <w:rFonts w:asciiTheme="majorHAnsi" w:eastAsia="Calibri" w:hAnsiTheme="majorHAnsi" w:cstheme="majorHAnsi"/>
          <w:color w:val="808080" w:themeColor="background1" w:themeShade="80"/>
        </w:rPr>
        <w:t>Maths</w:t>
      </w:r>
      <w:proofErr w:type="spellEnd"/>
      <w:r w:rsidRPr="00F939F8">
        <w:rPr>
          <w:rFonts w:asciiTheme="majorHAnsi" w:eastAsia="Calibri" w:hAnsiTheme="majorHAnsi" w:cstheme="majorHAnsi"/>
          <w:color w:val="808080" w:themeColor="background1" w:themeShade="80"/>
        </w:rPr>
        <w:t xml:space="preserve">, where appropriate. This approach ensures that every child is given a </w:t>
      </w:r>
      <w:proofErr w:type="spellStart"/>
      <w:r w:rsidRPr="00F939F8">
        <w:rPr>
          <w:rFonts w:asciiTheme="majorHAnsi" w:eastAsia="Calibri" w:hAnsiTheme="majorHAnsi" w:cstheme="majorHAnsi"/>
          <w:color w:val="808080" w:themeColor="background1" w:themeShade="80"/>
        </w:rPr>
        <w:t>personalised</w:t>
      </w:r>
      <w:proofErr w:type="spellEnd"/>
      <w:r w:rsidRPr="00F939F8">
        <w:rPr>
          <w:rFonts w:asciiTheme="majorHAnsi" w:eastAsia="Calibri" w:hAnsiTheme="majorHAnsi" w:cstheme="majorHAnsi"/>
          <w:color w:val="808080" w:themeColor="background1" w:themeShade="80"/>
        </w:rPr>
        <w:t xml:space="preserve"> approach to the curriculum and has the opportunity to access the learning and progress they need. The impact of this curriculum is that the young people following it </w:t>
      </w:r>
      <w:r w:rsidRPr="00F939F8">
        <w:rPr>
          <w:rStyle w:val="wixguard"/>
          <w:rFonts w:asciiTheme="majorHAnsi" w:hAnsiTheme="majorHAnsi" w:cstheme="majorHAnsi"/>
          <w:color w:val="808080" w:themeColor="background1" w:themeShade="80"/>
        </w:rPr>
        <w:t>will</w:t>
      </w:r>
      <w:r w:rsidR="00E42F9E" w:rsidRPr="00F939F8">
        <w:rPr>
          <w:rStyle w:val="wixguard"/>
          <w:rFonts w:asciiTheme="majorHAnsi" w:hAnsiTheme="majorHAnsi" w:cstheme="majorHAnsi"/>
          <w:color w:val="808080" w:themeColor="background1" w:themeShade="80"/>
        </w:rPr>
        <w:t xml:space="preserve"> leave us in year 6 and </w:t>
      </w:r>
      <w:r w:rsidRPr="00F939F8">
        <w:rPr>
          <w:rStyle w:val="wixguard"/>
          <w:rFonts w:asciiTheme="majorHAnsi" w:hAnsiTheme="majorHAnsi" w:cstheme="majorHAnsi"/>
          <w:color w:val="808080" w:themeColor="background1" w:themeShade="80"/>
        </w:rPr>
        <w:t xml:space="preserve">be fully </w:t>
      </w:r>
      <w:r w:rsidR="00E42F9E" w:rsidRPr="00F939F8">
        <w:rPr>
          <w:rStyle w:val="wixguard"/>
          <w:rFonts w:asciiTheme="majorHAnsi" w:hAnsiTheme="majorHAnsi" w:cstheme="majorHAnsi"/>
          <w:color w:val="808080" w:themeColor="background1" w:themeShade="80"/>
        </w:rPr>
        <w:t xml:space="preserve">prepared for the next stage in their educational journey. They will be working as independently as possible, prepared for the experiences that will inevitably happen in a varied and fulfilling life. </w:t>
      </w:r>
      <w:r w:rsidR="00E42F9E" w:rsidRPr="00F939F8">
        <w:rPr>
          <w:rFonts w:asciiTheme="majorHAnsi" w:hAnsiTheme="majorHAnsi" w:cstheme="majorHAnsi"/>
          <w:color w:val="808080" w:themeColor="background1" w:themeShade="80"/>
        </w:rPr>
        <w:t>All young people</w:t>
      </w:r>
      <w:r w:rsidR="00E42F9E" w:rsidRPr="00F939F8">
        <w:rPr>
          <w:rStyle w:val="wixguard"/>
          <w:rFonts w:asciiTheme="majorHAnsi" w:hAnsiTheme="majorHAnsi" w:cstheme="majorHAnsi"/>
          <w:color w:val="808080" w:themeColor="background1" w:themeShade="80"/>
        </w:rPr>
        <w:t xml:space="preserve"> wherever possible will have a communication system in place </w:t>
      </w:r>
      <w:r w:rsidR="00E42F9E" w:rsidRPr="00F939F8">
        <w:rPr>
          <w:rStyle w:val="wixguard"/>
          <w:rFonts w:asciiTheme="majorHAnsi" w:hAnsiTheme="majorHAnsi" w:cstheme="majorHAnsi"/>
          <w:color w:val="808080" w:themeColor="background1" w:themeShade="80"/>
        </w:rPr>
        <w:lastRenderedPageBreak/>
        <w:t>which allows</w:t>
      </w:r>
      <w:r w:rsidR="00B6355D" w:rsidRPr="00F939F8">
        <w:rPr>
          <w:rStyle w:val="wixguard"/>
          <w:rFonts w:asciiTheme="majorHAnsi" w:hAnsiTheme="majorHAnsi" w:cstheme="majorHAnsi"/>
          <w:color w:val="808080" w:themeColor="background1" w:themeShade="80"/>
        </w:rPr>
        <w:t xml:space="preserve"> them to communicate their basic</w:t>
      </w:r>
      <w:r w:rsidR="00E42F9E" w:rsidRPr="00F939F8">
        <w:rPr>
          <w:rStyle w:val="wixguard"/>
          <w:rFonts w:asciiTheme="majorHAnsi" w:hAnsiTheme="majorHAnsi" w:cstheme="majorHAnsi"/>
          <w:color w:val="808080" w:themeColor="background1" w:themeShade="80"/>
        </w:rPr>
        <w:t xml:space="preserve"> needs and wants. Foundations have also been laid down in preparation for a high school curriculum that prepares children for adulthood through the development of personal independence, communication, social and community skills. </w:t>
      </w:r>
    </w:p>
    <w:p w14:paraId="54DF71CB" w14:textId="77777777" w:rsidR="00801AAF" w:rsidRDefault="00801AAF" w:rsidP="00F5681C">
      <w:pPr>
        <w:spacing w:before="0" w:line="276" w:lineRule="auto"/>
        <w:rPr>
          <w:rFonts w:asciiTheme="majorHAnsi" w:eastAsia="Calibri" w:hAnsiTheme="majorHAnsi" w:cstheme="majorHAnsi"/>
          <w:color w:val="0070C0"/>
          <w:sz w:val="36"/>
          <w:szCs w:val="36"/>
          <w:u w:val="single"/>
        </w:rPr>
      </w:pPr>
    </w:p>
    <w:p w14:paraId="6793D7D3" w14:textId="77777777" w:rsidR="00493761" w:rsidRPr="00F939F8" w:rsidRDefault="00493761" w:rsidP="00493761">
      <w:pPr>
        <w:spacing w:before="0" w:line="240" w:lineRule="auto"/>
        <w:rPr>
          <w:rFonts w:asciiTheme="majorHAnsi" w:hAnsiTheme="majorHAnsi" w:cstheme="majorHAnsi"/>
          <w:color w:val="808080" w:themeColor="background1" w:themeShade="80"/>
        </w:rPr>
      </w:pPr>
      <w:r w:rsidRPr="00F939F8">
        <w:rPr>
          <w:rFonts w:asciiTheme="majorHAnsi" w:eastAsia="Calibri" w:hAnsiTheme="majorHAnsi" w:cstheme="majorHAnsi"/>
          <w:color w:val="0070C0"/>
          <w:sz w:val="32"/>
          <w:szCs w:val="36"/>
        </w:rPr>
        <w:t>Forest Schools, how it’s taught:</w:t>
      </w:r>
      <w:r>
        <w:rPr>
          <w:rFonts w:asciiTheme="majorHAnsi" w:eastAsia="Calibri" w:hAnsiTheme="majorHAnsi" w:cstheme="majorHAnsi"/>
          <w:color w:val="0070C0"/>
          <w:sz w:val="32"/>
          <w:szCs w:val="36"/>
        </w:rPr>
        <w:t xml:space="preserve">                                                                   </w:t>
      </w:r>
      <w:r w:rsidRPr="00F939F8">
        <w:rPr>
          <w:rFonts w:asciiTheme="majorHAnsi" w:eastAsia="Calibri" w:hAnsiTheme="majorHAnsi" w:cstheme="majorHAnsi"/>
          <w:color w:val="808080" w:themeColor="background1" w:themeShade="80"/>
        </w:rPr>
        <w:t xml:space="preserve">As part of our curriculum offer, all children at Fountains Primary School have a Forest School session. </w:t>
      </w:r>
      <w:r w:rsidRPr="00F939F8">
        <w:rPr>
          <w:rFonts w:asciiTheme="majorHAnsi" w:hAnsiTheme="majorHAnsi" w:cstheme="majorHAnsi"/>
          <w:color w:val="808080" w:themeColor="background1" w:themeShade="80"/>
        </w:rPr>
        <w:t>Forest School is a long-term nature based outdoor learning provision, where children learn through the hands-on Forest School approach.  The children are encouraged to explore and discover in a rich and stimulating environment for learning.  Pupils have autonomy over some activities and child-led play is encouraged in line with the Forest School Principles.</w:t>
      </w:r>
    </w:p>
    <w:p w14:paraId="2DCBA480" w14:textId="77777777" w:rsidR="00493761" w:rsidRPr="00F939F8" w:rsidRDefault="00493761" w:rsidP="00493761">
      <w:pPr>
        <w:spacing w:line="240" w:lineRule="auto"/>
        <w:rPr>
          <w:rFonts w:asciiTheme="majorHAnsi" w:eastAsia="Calibri" w:hAnsiTheme="majorHAnsi" w:cstheme="majorHAnsi"/>
          <w:color w:val="808080" w:themeColor="background1" w:themeShade="80"/>
        </w:rPr>
      </w:pPr>
      <w:r w:rsidRPr="00F939F8">
        <w:rPr>
          <w:rFonts w:asciiTheme="majorHAnsi" w:eastAsia="Calibri" w:hAnsiTheme="majorHAnsi" w:cstheme="majorHAnsi"/>
          <w:color w:val="808080" w:themeColor="background1" w:themeShade="80"/>
        </w:rPr>
        <w:t xml:space="preserve">These sessions are led by a Level 3 qualified Forest School practitioner, providing a structured outdoor lesson which enhances our school curriculum.  As highlighted by the Natural Connections project* children’s’ learning in a natural environment had a positive impact on pupils with over 90% </w:t>
      </w:r>
      <w:proofErr w:type="spellStart"/>
      <w:r w:rsidRPr="00F939F8">
        <w:rPr>
          <w:rFonts w:asciiTheme="majorHAnsi" w:eastAsia="Calibri" w:hAnsiTheme="majorHAnsi" w:cstheme="majorHAnsi"/>
          <w:color w:val="808080" w:themeColor="background1" w:themeShade="80"/>
        </w:rPr>
        <w:t>emphasising</w:t>
      </w:r>
      <w:proofErr w:type="spellEnd"/>
      <w:r w:rsidRPr="00F939F8">
        <w:rPr>
          <w:rFonts w:asciiTheme="majorHAnsi" w:eastAsia="Calibri" w:hAnsiTheme="majorHAnsi" w:cstheme="majorHAnsi"/>
          <w:color w:val="808080" w:themeColor="background1" w:themeShade="80"/>
        </w:rPr>
        <w:t xml:space="preserve"> that children enjoyed lessons more; engaged better with the understanding of nature; improved their social skills and improved their health and wellbeing. </w:t>
      </w:r>
    </w:p>
    <w:p w14:paraId="78729D16" w14:textId="77777777" w:rsidR="00493761" w:rsidRPr="00F939F8" w:rsidRDefault="00493761" w:rsidP="00493761">
      <w:pPr>
        <w:pStyle w:val="NormalWeb"/>
        <w:rPr>
          <w:rFonts w:asciiTheme="majorHAnsi" w:hAnsiTheme="majorHAnsi" w:cstheme="majorHAnsi"/>
          <w:color w:val="808080" w:themeColor="background1" w:themeShade="80"/>
          <w:sz w:val="22"/>
          <w:szCs w:val="22"/>
        </w:rPr>
      </w:pPr>
      <w:r>
        <w:rPr>
          <w:rFonts w:asciiTheme="majorHAnsi" w:hAnsiTheme="majorHAnsi" w:cstheme="majorHAnsi"/>
          <w:color w:val="808080" w:themeColor="background1" w:themeShade="80"/>
          <w:sz w:val="22"/>
          <w:szCs w:val="22"/>
        </w:rPr>
        <w:t>All of these sessions</w:t>
      </w:r>
      <w:r w:rsidRPr="00F939F8">
        <w:rPr>
          <w:rFonts w:asciiTheme="majorHAnsi" w:hAnsiTheme="majorHAnsi" w:cstheme="majorHAnsi"/>
          <w:color w:val="808080" w:themeColor="background1" w:themeShade="80"/>
          <w:sz w:val="22"/>
          <w:szCs w:val="22"/>
        </w:rPr>
        <w:t xml:space="preserve"> link to the c</w:t>
      </w:r>
      <w:r>
        <w:rPr>
          <w:rFonts w:asciiTheme="majorHAnsi" w:hAnsiTheme="majorHAnsi" w:cstheme="majorHAnsi"/>
          <w:color w:val="808080" w:themeColor="background1" w:themeShade="80"/>
          <w:sz w:val="22"/>
          <w:szCs w:val="22"/>
        </w:rPr>
        <w:t>hildren’s EHCP outcomes and</w:t>
      </w:r>
      <w:r w:rsidRPr="00F939F8">
        <w:rPr>
          <w:rFonts w:asciiTheme="majorHAnsi" w:hAnsiTheme="majorHAnsi" w:cstheme="majorHAnsi"/>
          <w:color w:val="808080" w:themeColor="background1" w:themeShade="80"/>
          <w:sz w:val="22"/>
          <w:szCs w:val="22"/>
        </w:rPr>
        <w:t xml:space="preserve"> underpin the school’s values which are centred on Personal Learning Thinking Skills, with progress towards them being recorded in</w:t>
      </w:r>
      <w:r>
        <w:rPr>
          <w:rFonts w:asciiTheme="majorHAnsi" w:hAnsiTheme="majorHAnsi" w:cstheme="majorHAnsi"/>
          <w:color w:val="808080" w:themeColor="background1" w:themeShade="80"/>
          <w:sz w:val="22"/>
          <w:szCs w:val="22"/>
        </w:rPr>
        <w:t xml:space="preserve"> a class</w:t>
      </w:r>
      <w:r w:rsidRPr="00F939F8">
        <w:rPr>
          <w:rFonts w:asciiTheme="majorHAnsi" w:hAnsiTheme="majorHAnsi" w:cstheme="majorHAnsi"/>
          <w:color w:val="808080" w:themeColor="background1" w:themeShade="80"/>
          <w:sz w:val="22"/>
          <w:szCs w:val="22"/>
        </w:rPr>
        <w:t xml:space="preserve"> forest school book</w:t>
      </w:r>
      <w:r>
        <w:rPr>
          <w:rFonts w:asciiTheme="majorHAnsi" w:hAnsiTheme="majorHAnsi" w:cstheme="majorHAnsi"/>
          <w:color w:val="808080" w:themeColor="background1" w:themeShade="80"/>
          <w:sz w:val="22"/>
          <w:szCs w:val="22"/>
        </w:rPr>
        <w:t>.</w:t>
      </w:r>
    </w:p>
    <w:p w14:paraId="19A11C35" w14:textId="43BB4DDC" w:rsidR="005A04A8" w:rsidRPr="00F939F8" w:rsidRDefault="001D2C0E" w:rsidP="00F5681C">
      <w:pPr>
        <w:spacing w:before="0" w:line="276" w:lineRule="auto"/>
        <w:rPr>
          <w:rFonts w:asciiTheme="majorHAnsi" w:eastAsia="Calibri" w:hAnsiTheme="majorHAnsi" w:cstheme="majorHAnsi"/>
          <w:color w:val="0070C0"/>
        </w:rPr>
      </w:pPr>
      <w:r w:rsidRPr="00F939F8">
        <w:rPr>
          <w:rFonts w:asciiTheme="majorHAnsi" w:eastAsia="Calibri" w:hAnsiTheme="majorHAnsi" w:cstheme="majorHAnsi"/>
          <w:color w:val="0070C0"/>
          <w:sz w:val="36"/>
          <w:szCs w:val="36"/>
        </w:rPr>
        <w:t xml:space="preserve">Other Whole </w:t>
      </w:r>
      <w:r w:rsidR="005A04A8" w:rsidRPr="00F939F8">
        <w:rPr>
          <w:rFonts w:asciiTheme="majorHAnsi" w:eastAsia="Calibri" w:hAnsiTheme="majorHAnsi" w:cstheme="majorHAnsi"/>
          <w:color w:val="0070C0"/>
          <w:sz w:val="36"/>
          <w:szCs w:val="36"/>
        </w:rPr>
        <w:t>School Interventions:</w:t>
      </w:r>
    </w:p>
    <w:p w14:paraId="2D4FF7A6" w14:textId="2D766CD3" w:rsidR="005A04A8" w:rsidRPr="00F939F8" w:rsidRDefault="00160E26" w:rsidP="00F5681C">
      <w:pPr>
        <w:spacing w:before="0" w:line="276" w:lineRule="auto"/>
        <w:rPr>
          <w:rFonts w:asciiTheme="majorHAnsi" w:eastAsia="Calibri" w:hAnsiTheme="majorHAnsi" w:cstheme="majorHAnsi"/>
          <w:color w:val="666666"/>
        </w:rPr>
      </w:pPr>
      <w:r w:rsidRPr="00F939F8">
        <w:rPr>
          <w:rFonts w:asciiTheme="majorHAnsi" w:eastAsia="Calibri" w:hAnsiTheme="majorHAnsi" w:cstheme="majorHAnsi"/>
          <w:color w:val="666666"/>
        </w:rPr>
        <w:t xml:space="preserve">Alongside all of these and because of the wide range of learners we have within our school, we have an extensive range of other interventions we implement to improve the outcomes for children within our school. </w:t>
      </w:r>
    </w:p>
    <w:p w14:paraId="6FDC60E9" w14:textId="77777777" w:rsidR="005A04A8" w:rsidRPr="00F939F8" w:rsidRDefault="005A04A8" w:rsidP="00F5681C">
      <w:pPr>
        <w:spacing w:before="0" w:line="276" w:lineRule="auto"/>
        <w:rPr>
          <w:rFonts w:asciiTheme="majorHAnsi" w:eastAsia="Calibri" w:hAnsiTheme="majorHAnsi" w:cstheme="majorHAnsi"/>
          <w:color w:val="666666"/>
        </w:rPr>
      </w:pPr>
    </w:p>
    <w:p w14:paraId="747EC107" w14:textId="73FC5A39" w:rsidR="005A04A8" w:rsidRPr="00F939F8" w:rsidRDefault="005A04A8" w:rsidP="00F5681C">
      <w:pPr>
        <w:spacing w:before="0" w:line="276" w:lineRule="auto"/>
        <w:rPr>
          <w:rFonts w:asciiTheme="majorHAnsi" w:eastAsia="Calibri" w:hAnsiTheme="majorHAnsi" w:cstheme="majorHAnsi"/>
          <w:color w:val="666666"/>
        </w:rPr>
      </w:pPr>
      <w:r w:rsidRPr="00F939F8">
        <w:rPr>
          <w:rFonts w:asciiTheme="majorHAnsi" w:eastAsia="Calibri" w:hAnsiTheme="majorHAnsi" w:cstheme="majorHAnsi"/>
          <w:color w:val="666666"/>
        </w:rPr>
        <w:t xml:space="preserve">Examples of some </w:t>
      </w:r>
      <w:r w:rsidR="00BD5D61" w:rsidRPr="00F939F8">
        <w:rPr>
          <w:rFonts w:asciiTheme="majorHAnsi" w:eastAsia="Calibri" w:hAnsiTheme="majorHAnsi" w:cstheme="majorHAnsi"/>
          <w:color w:val="666666"/>
        </w:rPr>
        <w:t xml:space="preserve">other interventions we use in school, </w:t>
      </w:r>
      <w:r w:rsidRPr="00F939F8">
        <w:rPr>
          <w:rFonts w:asciiTheme="majorHAnsi" w:eastAsia="Calibri" w:hAnsiTheme="majorHAnsi" w:cstheme="majorHAnsi"/>
          <w:color w:val="666666"/>
        </w:rPr>
        <w:t xml:space="preserve">to enrich our curriculum offer are: </w:t>
      </w:r>
    </w:p>
    <w:p w14:paraId="3DC02972" w14:textId="5D8C9CC1" w:rsidR="005A04A8" w:rsidRPr="00F939F8" w:rsidRDefault="00EC74F1">
      <w:pPr>
        <w:pStyle w:val="ListParagraph"/>
        <w:numPr>
          <w:ilvl w:val="0"/>
          <w:numId w:val="1"/>
        </w:numPr>
        <w:spacing w:before="0" w:line="276" w:lineRule="auto"/>
        <w:rPr>
          <w:rFonts w:asciiTheme="majorHAnsi" w:eastAsia="Calibri" w:hAnsiTheme="majorHAnsi" w:cstheme="majorHAnsi"/>
          <w:color w:val="666666"/>
        </w:rPr>
      </w:pPr>
      <w:proofErr w:type="spellStart"/>
      <w:r>
        <w:rPr>
          <w:rFonts w:asciiTheme="majorHAnsi" w:eastAsia="Calibri" w:hAnsiTheme="majorHAnsi" w:cstheme="majorHAnsi"/>
          <w:color w:val="666666"/>
        </w:rPr>
        <w:t>Widgit</w:t>
      </w:r>
      <w:proofErr w:type="spellEnd"/>
      <w:r>
        <w:rPr>
          <w:rFonts w:asciiTheme="majorHAnsi" w:eastAsia="Calibri" w:hAnsiTheme="majorHAnsi" w:cstheme="majorHAnsi"/>
          <w:color w:val="666666"/>
        </w:rPr>
        <w:t xml:space="preserve"> symbols to enhance communication</w:t>
      </w:r>
      <w:r w:rsidR="005A04A8" w:rsidRPr="00F939F8">
        <w:rPr>
          <w:rFonts w:asciiTheme="majorHAnsi" w:eastAsia="Calibri" w:hAnsiTheme="majorHAnsi" w:cstheme="majorHAnsi"/>
          <w:color w:val="666666"/>
        </w:rPr>
        <w:t xml:space="preserve">, eye gaze, symbols and object of reference, blank level knowledge, switches, Story Massage, Read, Write, Inc and various online Apps to support communication and English </w:t>
      </w:r>
    </w:p>
    <w:p w14:paraId="1002D6A7" w14:textId="12869968" w:rsidR="005A04A8" w:rsidRPr="00F939F8" w:rsidRDefault="005A04A8">
      <w:pPr>
        <w:pStyle w:val="ListParagraph"/>
        <w:numPr>
          <w:ilvl w:val="0"/>
          <w:numId w:val="1"/>
        </w:numPr>
        <w:spacing w:before="0" w:line="276" w:lineRule="auto"/>
        <w:rPr>
          <w:rFonts w:asciiTheme="majorHAnsi" w:eastAsia="Calibri" w:hAnsiTheme="majorHAnsi" w:cstheme="majorHAnsi"/>
          <w:color w:val="666666"/>
        </w:rPr>
      </w:pPr>
      <w:r w:rsidRPr="00F939F8">
        <w:rPr>
          <w:rFonts w:asciiTheme="majorHAnsi" w:eastAsia="Calibri" w:hAnsiTheme="majorHAnsi" w:cstheme="majorHAnsi"/>
          <w:color w:val="666666"/>
        </w:rPr>
        <w:t>Lego Therapy, Mindfulness, Drawing and Talking</w:t>
      </w:r>
      <w:r w:rsidR="00EC74F1">
        <w:rPr>
          <w:rFonts w:asciiTheme="majorHAnsi" w:eastAsia="Calibri" w:hAnsiTheme="majorHAnsi" w:cstheme="majorHAnsi"/>
          <w:color w:val="666666"/>
        </w:rPr>
        <w:t xml:space="preserve"> and</w:t>
      </w:r>
      <w:r w:rsidRPr="00F939F8">
        <w:rPr>
          <w:rFonts w:asciiTheme="majorHAnsi" w:eastAsia="Calibri" w:hAnsiTheme="majorHAnsi" w:cstheme="majorHAnsi"/>
          <w:color w:val="666666"/>
        </w:rPr>
        <w:t xml:space="preserve"> The</w:t>
      </w:r>
      <w:r w:rsidR="00EC74F1">
        <w:rPr>
          <w:rFonts w:asciiTheme="majorHAnsi" w:eastAsia="Calibri" w:hAnsiTheme="majorHAnsi" w:cstheme="majorHAnsi"/>
          <w:color w:val="666666"/>
        </w:rPr>
        <w:t xml:space="preserve"> Thrive</w:t>
      </w:r>
      <w:r w:rsidRPr="00F939F8">
        <w:rPr>
          <w:rFonts w:asciiTheme="majorHAnsi" w:eastAsia="Calibri" w:hAnsiTheme="majorHAnsi" w:cstheme="majorHAnsi"/>
          <w:color w:val="666666"/>
        </w:rPr>
        <w:t xml:space="preserve"> Programme to enhance our </w:t>
      </w:r>
      <w:proofErr w:type="spellStart"/>
      <w:r w:rsidRPr="00F939F8">
        <w:rPr>
          <w:rFonts w:asciiTheme="majorHAnsi" w:eastAsia="Calibri" w:hAnsiTheme="majorHAnsi" w:cstheme="majorHAnsi"/>
          <w:color w:val="666666"/>
        </w:rPr>
        <w:t>Well being</w:t>
      </w:r>
      <w:proofErr w:type="spellEnd"/>
      <w:r w:rsidRPr="00F939F8">
        <w:rPr>
          <w:rFonts w:asciiTheme="majorHAnsi" w:eastAsia="Calibri" w:hAnsiTheme="majorHAnsi" w:cstheme="majorHAnsi"/>
          <w:color w:val="666666"/>
        </w:rPr>
        <w:t xml:space="preserve"> offer.</w:t>
      </w:r>
    </w:p>
    <w:p w14:paraId="57F18F25" w14:textId="77777777" w:rsidR="005A04A8" w:rsidRPr="00F939F8" w:rsidRDefault="005A04A8">
      <w:pPr>
        <w:pStyle w:val="ListParagraph"/>
        <w:numPr>
          <w:ilvl w:val="0"/>
          <w:numId w:val="1"/>
        </w:numPr>
        <w:spacing w:before="0" w:line="276" w:lineRule="auto"/>
        <w:rPr>
          <w:rFonts w:asciiTheme="majorHAnsi" w:eastAsia="Calibri" w:hAnsiTheme="majorHAnsi" w:cstheme="majorHAnsi"/>
          <w:color w:val="666666"/>
        </w:rPr>
      </w:pPr>
      <w:r w:rsidRPr="00F939F8">
        <w:rPr>
          <w:rFonts w:asciiTheme="majorHAnsi" w:eastAsia="Calibri" w:hAnsiTheme="majorHAnsi" w:cstheme="majorHAnsi"/>
          <w:color w:val="666666"/>
        </w:rPr>
        <w:t>1:1 work and small group sessions</w:t>
      </w:r>
    </w:p>
    <w:p w14:paraId="690D6D68" w14:textId="3AF51C22" w:rsidR="005A04A8" w:rsidRPr="00F939F8" w:rsidRDefault="005A04A8">
      <w:pPr>
        <w:pStyle w:val="ListParagraph"/>
        <w:numPr>
          <w:ilvl w:val="0"/>
          <w:numId w:val="1"/>
        </w:numPr>
        <w:spacing w:before="0" w:line="276" w:lineRule="auto"/>
        <w:rPr>
          <w:rFonts w:asciiTheme="majorHAnsi" w:eastAsia="Calibri" w:hAnsiTheme="majorHAnsi" w:cstheme="majorHAnsi"/>
          <w:color w:val="666666"/>
        </w:rPr>
      </w:pPr>
      <w:r w:rsidRPr="00F939F8">
        <w:rPr>
          <w:rFonts w:asciiTheme="majorHAnsi" w:eastAsia="Calibri" w:hAnsiTheme="majorHAnsi" w:cstheme="majorHAnsi"/>
          <w:color w:val="666666"/>
        </w:rPr>
        <w:t>Input from Specialist Speech Therapists who give staff knowledge on how to communicate with specific groups/individual children</w:t>
      </w:r>
      <w:r w:rsidR="00CC7E92">
        <w:rPr>
          <w:rFonts w:asciiTheme="majorHAnsi" w:eastAsia="Calibri" w:hAnsiTheme="majorHAnsi" w:cstheme="majorHAnsi"/>
          <w:color w:val="666666"/>
        </w:rPr>
        <w:t xml:space="preserve"> and support pupils with individual programs </w:t>
      </w:r>
    </w:p>
    <w:p w14:paraId="432B2F5C" w14:textId="62C2DC7C" w:rsidR="005A04A8" w:rsidRPr="00724B81" w:rsidRDefault="005A04A8" w:rsidP="00724B81">
      <w:pPr>
        <w:pStyle w:val="ListParagraph"/>
        <w:numPr>
          <w:ilvl w:val="0"/>
          <w:numId w:val="1"/>
        </w:numPr>
        <w:spacing w:before="0" w:line="276" w:lineRule="auto"/>
        <w:rPr>
          <w:rFonts w:asciiTheme="majorHAnsi" w:eastAsia="Calibri" w:hAnsiTheme="majorHAnsi" w:cstheme="majorHAnsi"/>
          <w:color w:val="666666"/>
        </w:rPr>
      </w:pPr>
      <w:r w:rsidRPr="00F939F8">
        <w:rPr>
          <w:rFonts w:asciiTheme="majorHAnsi" w:eastAsia="Calibri" w:hAnsiTheme="majorHAnsi" w:cstheme="majorHAnsi"/>
          <w:color w:val="666666"/>
        </w:rPr>
        <w:t>Occupational therapists who are trained specifically in sensory integration and advise staff how to ensure children have the sensory feedback they need in their day to ensure that the child’s behaviour for learning is at an optimum</w:t>
      </w:r>
      <w:r w:rsidR="00CC7E92">
        <w:rPr>
          <w:rFonts w:asciiTheme="majorHAnsi" w:eastAsia="Calibri" w:hAnsiTheme="majorHAnsi" w:cstheme="majorHAnsi"/>
          <w:color w:val="666666"/>
        </w:rPr>
        <w:t xml:space="preserve"> as well as </w:t>
      </w:r>
      <w:r w:rsidR="00724B81">
        <w:rPr>
          <w:rFonts w:asciiTheme="majorHAnsi" w:eastAsia="Calibri" w:hAnsiTheme="majorHAnsi" w:cstheme="majorHAnsi"/>
          <w:color w:val="666666"/>
        </w:rPr>
        <w:t xml:space="preserve">support pupils with individual programs </w:t>
      </w:r>
    </w:p>
    <w:p w14:paraId="35652C76" w14:textId="77777777" w:rsidR="00F5681C" w:rsidRPr="00F939F8" w:rsidRDefault="00F5681C" w:rsidP="00F5681C">
      <w:pPr>
        <w:pStyle w:val="ListParagraph"/>
        <w:spacing w:before="0" w:line="276" w:lineRule="auto"/>
        <w:ind w:left="1080"/>
        <w:rPr>
          <w:rFonts w:asciiTheme="majorHAnsi" w:eastAsia="Calibri" w:hAnsiTheme="majorHAnsi" w:cstheme="majorHAnsi"/>
          <w:color w:val="666666"/>
        </w:rPr>
      </w:pPr>
    </w:p>
    <w:p w14:paraId="7CEB9788" w14:textId="5437A71F" w:rsidR="005A04A8" w:rsidRPr="00F939F8" w:rsidRDefault="005A04A8" w:rsidP="00F5681C">
      <w:pPr>
        <w:spacing w:before="0" w:line="276" w:lineRule="auto"/>
        <w:rPr>
          <w:rFonts w:asciiTheme="majorHAnsi" w:eastAsia="Calibri" w:hAnsiTheme="majorHAnsi" w:cstheme="majorHAnsi"/>
          <w:color w:val="0070C0"/>
        </w:rPr>
      </w:pPr>
      <w:r w:rsidRPr="00F939F8">
        <w:rPr>
          <w:rFonts w:asciiTheme="majorHAnsi" w:eastAsia="Calibri" w:hAnsiTheme="majorHAnsi" w:cstheme="majorHAnsi"/>
          <w:color w:val="0070C0"/>
          <w:sz w:val="36"/>
          <w:szCs w:val="36"/>
        </w:rPr>
        <w:t>Responsibility:</w:t>
      </w:r>
    </w:p>
    <w:p w14:paraId="75214346" w14:textId="1374B1B9" w:rsidR="005A04A8" w:rsidRPr="00F939F8" w:rsidRDefault="005A04A8" w:rsidP="00F5681C">
      <w:pPr>
        <w:spacing w:before="0" w:line="276" w:lineRule="auto"/>
        <w:rPr>
          <w:rFonts w:asciiTheme="majorHAnsi" w:eastAsia="Calibri" w:hAnsiTheme="majorHAnsi" w:cstheme="majorHAnsi"/>
          <w:color w:val="666666"/>
        </w:rPr>
      </w:pPr>
      <w:r w:rsidRPr="00F939F8">
        <w:rPr>
          <w:rFonts w:asciiTheme="majorHAnsi" w:eastAsia="Calibri" w:hAnsiTheme="majorHAnsi" w:cstheme="majorHAnsi"/>
          <w:color w:val="666666"/>
        </w:rPr>
        <w:t xml:space="preserve">This policy has been agreed and put together with the help of the wider Leadership team, staff and School Council. If you would like any additional information regarding the curriculum at Fountains </w:t>
      </w:r>
      <w:r w:rsidRPr="00F939F8">
        <w:rPr>
          <w:rFonts w:asciiTheme="majorHAnsi" w:eastAsia="Calibri" w:hAnsiTheme="majorHAnsi" w:cstheme="majorHAnsi"/>
          <w:color w:val="666666"/>
        </w:rPr>
        <w:lastRenderedPageBreak/>
        <w:t xml:space="preserve">Primary School please contact </w:t>
      </w:r>
      <w:proofErr w:type="spellStart"/>
      <w:r w:rsidRPr="00F939F8">
        <w:rPr>
          <w:rFonts w:asciiTheme="majorHAnsi" w:eastAsia="Calibri" w:hAnsiTheme="majorHAnsi" w:cstheme="majorHAnsi"/>
          <w:color w:val="666666"/>
        </w:rPr>
        <w:t>Mrs</w:t>
      </w:r>
      <w:proofErr w:type="spellEnd"/>
      <w:r w:rsidRPr="00F939F8">
        <w:rPr>
          <w:rFonts w:asciiTheme="majorHAnsi" w:eastAsia="Calibri" w:hAnsiTheme="majorHAnsi" w:cstheme="majorHAnsi"/>
          <w:color w:val="666666"/>
        </w:rPr>
        <w:t xml:space="preserve"> </w:t>
      </w:r>
      <w:r w:rsidR="00BD5D61" w:rsidRPr="00F939F8">
        <w:rPr>
          <w:rFonts w:asciiTheme="majorHAnsi" w:eastAsia="Calibri" w:hAnsiTheme="majorHAnsi" w:cstheme="majorHAnsi"/>
          <w:color w:val="666666"/>
        </w:rPr>
        <w:t xml:space="preserve">Abi Wilburn </w:t>
      </w:r>
      <w:r w:rsidRPr="00F939F8">
        <w:rPr>
          <w:rFonts w:asciiTheme="majorHAnsi" w:eastAsia="Calibri" w:hAnsiTheme="majorHAnsi" w:cstheme="majorHAnsi"/>
          <w:color w:val="666666"/>
        </w:rPr>
        <w:t>(</w:t>
      </w:r>
      <w:r w:rsidR="00BD5D61" w:rsidRPr="00F939F8">
        <w:rPr>
          <w:rFonts w:asciiTheme="majorHAnsi" w:eastAsia="Calibri" w:hAnsiTheme="majorHAnsi" w:cstheme="majorHAnsi"/>
          <w:color w:val="666666"/>
        </w:rPr>
        <w:t xml:space="preserve">Assistant </w:t>
      </w:r>
      <w:r w:rsidRPr="00F939F8">
        <w:rPr>
          <w:rFonts w:asciiTheme="majorHAnsi" w:eastAsia="Calibri" w:hAnsiTheme="majorHAnsi" w:cstheme="majorHAnsi"/>
          <w:color w:val="666666"/>
        </w:rPr>
        <w:t xml:space="preserve">Headteacher) on 01283 247600 or alternatively email </w:t>
      </w:r>
      <w:hyperlink r:id="rId15" w:history="1">
        <w:r w:rsidRPr="00F939F8">
          <w:rPr>
            <w:rStyle w:val="Hyperlink"/>
            <w:rFonts w:asciiTheme="majorHAnsi" w:eastAsia="Calibri" w:hAnsiTheme="majorHAnsi" w:cstheme="majorHAnsi"/>
          </w:rPr>
          <w:t>enquires-primary@fountains.staffs.sch.uk</w:t>
        </w:r>
      </w:hyperlink>
    </w:p>
    <w:p w14:paraId="181ED2D6" w14:textId="77777777" w:rsidR="005A04A8" w:rsidRPr="00F939F8" w:rsidRDefault="005A04A8" w:rsidP="00F5681C">
      <w:pPr>
        <w:spacing w:before="0" w:line="276" w:lineRule="auto"/>
        <w:rPr>
          <w:rFonts w:asciiTheme="majorHAnsi" w:eastAsia="Calibri" w:hAnsiTheme="majorHAnsi" w:cstheme="majorHAnsi"/>
          <w:color w:val="666666"/>
        </w:rPr>
      </w:pPr>
    </w:p>
    <w:p w14:paraId="1EDD298F" w14:textId="1D14F743" w:rsidR="00CD38A0" w:rsidRDefault="005A04A8" w:rsidP="00983F61">
      <w:pPr>
        <w:spacing w:before="0" w:line="276" w:lineRule="auto"/>
      </w:pPr>
      <w:r w:rsidRPr="00F939F8">
        <w:rPr>
          <w:rFonts w:asciiTheme="majorHAnsi" w:eastAsia="Calibri" w:hAnsiTheme="majorHAnsi" w:cstheme="majorHAnsi"/>
          <w:color w:val="666666"/>
        </w:rPr>
        <w:t>*</w:t>
      </w:r>
      <w:hyperlink r:id="rId16" w:history="1">
        <w:r w:rsidRPr="00F939F8">
          <w:rPr>
            <w:rStyle w:val="Hyperlink"/>
            <w:rFonts w:asciiTheme="majorHAnsi" w:eastAsia="Calibri" w:hAnsiTheme="majorHAnsi" w:cstheme="majorHAnsi"/>
          </w:rPr>
          <w:t>http://publications.naturalengland.org.uk/publication/6636651036540928</w:t>
        </w:r>
      </w:hyperlink>
    </w:p>
    <w:p w14:paraId="67848771" w14:textId="77777777" w:rsidR="00CB4D1C" w:rsidRDefault="00CB4D1C" w:rsidP="00983F61">
      <w:pPr>
        <w:spacing w:before="0" w:line="276" w:lineRule="auto"/>
      </w:pPr>
    </w:p>
    <w:p w14:paraId="39D3D335" w14:textId="77777777" w:rsidR="00CB4D1C" w:rsidRDefault="00CB4D1C" w:rsidP="00983F61">
      <w:pPr>
        <w:spacing w:before="0" w:line="276" w:lineRule="auto"/>
      </w:pPr>
    </w:p>
    <w:p w14:paraId="3BB2F89A" w14:textId="77777777" w:rsidR="00CB4D1C" w:rsidRDefault="00CB4D1C" w:rsidP="00983F61">
      <w:pPr>
        <w:spacing w:before="0" w:line="276" w:lineRule="auto"/>
      </w:pPr>
    </w:p>
    <w:sectPr w:rsidR="00CB4D1C" w:rsidSect="009E02C8">
      <w:headerReference w:type="default" r:id="rId17"/>
      <w:footerReference w:type="default" r:id="rId18"/>
      <w:headerReference w:type="first" r:id="rId19"/>
      <w:pgSz w:w="11906" w:h="16838"/>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104F2" w14:textId="77777777" w:rsidR="003D62B1" w:rsidRDefault="003D62B1">
      <w:pPr>
        <w:spacing w:before="0" w:line="240" w:lineRule="auto"/>
      </w:pPr>
      <w:r>
        <w:separator/>
      </w:r>
    </w:p>
  </w:endnote>
  <w:endnote w:type="continuationSeparator" w:id="0">
    <w:p w14:paraId="3A8FCC35" w14:textId="77777777" w:rsidR="003D62B1" w:rsidRDefault="003D62B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w:altName w:val="Times New Roman"/>
    <w:panose1 w:val="00000000000000000000"/>
    <w:charset w:val="4D"/>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ACA8" w14:textId="37A87197" w:rsidR="007161C3" w:rsidRPr="003A6402" w:rsidRDefault="007161C3">
    <w:pPr>
      <w:pBdr>
        <w:top w:val="nil"/>
        <w:left w:val="nil"/>
        <w:bottom w:val="nil"/>
        <w:right w:val="nil"/>
        <w:between w:val="nil"/>
      </w:pBdr>
      <w:jc w:val="right"/>
      <w:rPr>
        <w:rFonts w:asciiTheme="majorHAnsi" w:hAnsiTheme="majorHAnsi" w:cstheme="majorHAnsi"/>
      </w:rPr>
    </w:pPr>
    <w:r w:rsidRPr="003A6402">
      <w:rPr>
        <w:rFonts w:asciiTheme="majorHAnsi" w:hAnsiTheme="majorHAnsi" w:cstheme="majorHAnsi"/>
      </w:rPr>
      <w:fldChar w:fldCharType="begin"/>
    </w:r>
    <w:r w:rsidRPr="003A6402">
      <w:rPr>
        <w:rFonts w:asciiTheme="majorHAnsi" w:hAnsiTheme="majorHAnsi" w:cstheme="majorHAnsi"/>
      </w:rPr>
      <w:instrText>PAGE</w:instrText>
    </w:r>
    <w:r w:rsidRPr="003A6402">
      <w:rPr>
        <w:rFonts w:asciiTheme="majorHAnsi" w:hAnsiTheme="majorHAnsi" w:cstheme="majorHAnsi"/>
      </w:rPr>
      <w:fldChar w:fldCharType="separate"/>
    </w:r>
    <w:r w:rsidR="004A311C">
      <w:rPr>
        <w:rFonts w:asciiTheme="majorHAnsi" w:hAnsiTheme="majorHAnsi" w:cstheme="majorHAnsi"/>
        <w:noProof/>
      </w:rPr>
      <w:t>13</w:t>
    </w:r>
    <w:r w:rsidRPr="003A6402">
      <w:rPr>
        <w:rFonts w:asciiTheme="majorHAnsi" w:hAnsiTheme="majorHAnsi" w:cstheme="majorHAnsi"/>
      </w:rPr>
      <w:fldChar w:fldCharType="end"/>
    </w:r>
    <w:r w:rsidRPr="003A6402">
      <w:rPr>
        <w:rFonts w:asciiTheme="majorHAnsi" w:hAnsiTheme="majorHAnsi" w:cstheme="majorHAnsi"/>
        <w:noProof/>
        <w:lang w:val="en-GB"/>
      </w:rPr>
      <w:drawing>
        <wp:anchor distT="0" distB="0" distL="0" distR="0" simplePos="0" relativeHeight="251660288" behindDoc="0" locked="0" layoutInCell="1" hidden="0" allowOverlap="1" wp14:anchorId="4210CAD9" wp14:editId="1942C46C">
          <wp:simplePos x="0" y="0"/>
          <wp:positionH relativeFrom="column">
            <wp:posOffset>-914399</wp:posOffset>
          </wp:positionH>
          <wp:positionV relativeFrom="paragraph">
            <wp:posOffset>438150</wp:posOffset>
          </wp:positionV>
          <wp:extent cx="7781925" cy="409575"/>
          <wp:effectExtent l="0" t="0" r="0" b="0"/>
          <wp:wrapTopAndBottom distT="0" distB="0"/>
          <wp:docPr id="3" name="image6.png" descr="footer"/>
          <wp:cNvGraphicFramePr/>
          <a:graphic xmlns:a="http://schemas.openxmlformats.org/drawingml/2006/main">
            <a:graphicData uri="http://schemas.openxmlformats.org/drawingml/2006/picture">
              <pic:pic xmlns:pic="http://schemas.openxmlformats.org/drawingml/2006/picture">
                <pic:nvPicPr>
                  <pic:cNvPr id="0" name="image6.png" descr="footer"/>
                  <pic:cNvPicPr preferRelativeResize="0"/>
                </pic:nvPicPr>
                <pic:blipFill>
                  <a:blip r:embed="rId1"/>
                  <a:srcRect/>
                  <a:stretch>
                    <a:fillRect/>
                  </a:stretch>
                </pic:blipFill>
                <pic:spPr>
                  <a:xfrm>
                    <a:off x="0" y="0"/>
                    <a:ext cx="7781925" cy="409575"/>
                  </a:xfrm>
                  <a:prstGeom prst="rect">
                    <a:avLst/>
                  </a:prstGeom>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434D" w14:textId="77777777" w:rsidR="003D62B1" w:rsidRDefault="003D62B1">
      <w:pPr>
        <w:spacing w:before="0" w:line="240" w:lineRule="auto"/>
      </w:pPr>
      <w:r>
        <w:separator/>
      </w:r>
    </w:p>
  </w:footnote>
  <w:footnote w:type="continuationSeparator" w:id="0">
    <w:p w14:paraId="77FEFA14" w14:textId="77777777" w:rsidR="003D62B1" w:rsidRDefault="003D62B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0584" w14:textId="77777777" w:rsidR="007161C3" w:rsidRDefault="007161C3">
    <w:pPr>
      <w:pBdr>
        <w:top w:val="nil"/>
        <w:left w:val="nil"/>
        <w:bottom w:val="nil"/>
        <w:right w:val="nil"/>
        <w:between w:val="nil"/>
      </w:pBdr>
      <w:rPr>
        <w:sz w:val="28"/>
        <w:szCs w:val="28"/>
      </w:rPr>
    </w:pPr>
    <w:r>
      <w:rPr>
        <w:noProof/>
        <w:lang w:val="en-GB"/>
      </w:rPr>
      <w:drawing>
        <wp:anchor distT="0" distB="0" distL="0" distR="0" simplePos="0" relativeHeight="251658240" behindDoc="0" locked="0" layoutInCell="1" hidden="0" allowOverlap="1" wp14:anchorId="1BFDB41E" wp14:editId="6EF3A20F">
          <wp:simplePos x="0" y="0"/>
          <wp:positionH relativeFrom="column">
            <wp:posOffset>-914399</wp:posOffset>
          </wp:positionH>
          <wp:positionV relativeFrom="paragraph">
            <wp:posOffset>-66674</wp:posOffset>
          </wp:positionV>
          <wp:extent cx="7781925" cy="95250"/>
          <wp:effectExtent l="0" t="0" r="0" b="0"/>
          <wp:wrapTopAndBottom distT="0" distB="0"/>
          <wp:docPr id="1"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7781925" cy="95250"/>
                  </a:xfrm>
                  <a:prstGeom prst="rect">
                    <a:avLst/>
                  </a:prstGeom>
                  <a:ln/>
                </pic:spPr>
              </pic:pic>
            </a:graphicData>
          </a:graphic>
        </wp:anchor>
      </w:drawing>
    </w:r>
  </w:p>
  <w:p w14:paraId="21857A10" w14:textId="77777777" w:rsidR="007161C3" w:rsidRDefault="007161C3">
    <w:pPr>
      <w:pBdr>
        <w:top w:val="nil"/>
        <w:left w:val="nil"/>
        <w:bottom w:val="nil"/>
        <w:right w:val="nil"/>
        <w:between w:val="nil"/>
      </w:pBdr>
      <w:rPr>
        <w:color w:val="666666"/>
        <w:sz w:val="20"/>
        <w:szCs w:val="20"/>
      </w:rPr>
    </w:pPr>
    <w:r>
      <w:rPr>
        <w:noProof/>
        <w:color w:val="666666"/>
        <w:sz w:val="20"/>
        <w:szCs w:val="20"/>
        <w:lang w:val="en-GB"/>
      </w:rPr>
      <w:drawing>
        <wp:inline distT="114300" distB="114300" distL="114300" distR="114300" wp14:anchorId="139D1E60" wp14:editId="0DA30558">
          <wp:extent cx="447675" cy="57150"/>
          <wp:effectExtent l="0" t="0" r="0" b="0"/>
          <wp:docPr id="5" name="image2.png" descr="short line"/>
          <wp:cNvGraphicFramePr/>
          <a:graphic xmlns:a="http://schemas.openxmlformats.org/drawingml/2006/main">
            <a:graphicData uri="http://schemas.openxmlformats.org/drawingml/2006/picture">
              <pic:pic xmlns:pic="http://schemas.openxmlformats.org/drawingml/2006/picture">
                <pic:nvPicPr>
                  <pic:cNvPr id="0" name="image2.png" descr="short line"/>
                  <pic:cNvPicPr preferRelativeResize="0"/>
                </pic:nvPicPr>
                <pic:blipFill>
                  <a:blip r:embed="rId2"/>
                  <a:srcRect/>
                  <a:stretch>
                    <a:fillRect/>
                  </a:stretch>
                </pic:blipFill>
                <pic:spPr>
                  <a:xfrm>
                    <a:off x="0" y="0"/>
                    <a:ext cx="447675" cy="5715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4E38" w14:textId="11562D7A" w:rsidR="007161C3" w:rsidRDefault="007161C3">
    <w:pPr>
      <w:pBdr>
        <w:top w:val="nil"/>
        <w:left w:val="nil"/>
        <w:bottom w:val="nil"/>
        <w:right w:val="nil"/>
        <w:between w:val="nil"/>
      </w:pBdr>
      <w:spacing w:before="640"/>
    </w:pPr>
    <w:r w:rsidRPr="00EF4E06">
      <w:rPr>
        <w:noProof/>
        <w:lang w:val="en-GB"/>
      </w:rPr>
      <w:drawing>
        <wp:anchor distT="0" distB="0" distL="114300" distR="114300" simplePos="0" relativeHeight="251662336" behindDoc="1" locked="0" layoutInCell="1" allowOverlap="1" wp14:anchorId="6DD596D1" wp14:editId="4CF472D7">
          <wp:simplePos x="0" y="0"/>
          <wp:positionH relativeFrom="page">
            <wp:posOffset>9525</wp:posOffset>
          </wp:positionH>
          <wp:positionV relativeFrom="paragraph">
            <wp:posOffset>1270</wp:posOffset>
          </wp:positionV>
          <wp:extent cx="7564755" cy="106883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imary Report Cover-01.png"/>
                  <pic:cNvPicPr/>
                </pic:nvPicPr>
                <pic:blipFill>
                  <a:blip r:embed="rId1">
                    <a:extLst>
                      <a:ext uri="{28A0092B-C50C-407E-A947-70E740481C1C}">
                        <a14:useLocalDpi xmlns:a14="http://schemas.microsoft.com/office/drawing/2010/main" val="0"/>
                      </a:ext>
                    </a:extLst>
                  </a:blip>
                  <a:stretch>
                    <a:fillRect/>
                  </a:stretch>
                </pic:blipFill>
                <pic:spPr>
                  <a:xfrm>
                    <a:off x="0" y="0"/>
                    <a:ext cx="7564755" cy="106883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93C"/>
    <w:multiLevelType w:val="multilevel"/>
    <w:tmpl w:val="01A6A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23943"/>
    <w:multiLevelType w:val="multilevel"/>
    <w:tmpl w:val="104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243D"/>
    <w:multiLevelType w:val="multilevel"/>
    <w:tmpl w:val="DA72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209E2"/>
    <w:multiLevelType w:val="hybridMultilevel"/>
    <w:tmpl w:val="88301B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A963CD3"/>
    <w:multiLevelType w:val="multilevel"/>
    <w:tmpl w:val="345C3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93BFA"/>
    <w:multiLevelType w:val="multilevel"/>
    <w:tmpl w:val="64CC5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7506E"/>
    <w:multiLevelType w:val="multilevel"/>
    <w:tmpl w:val="B5BA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A034A"/>
    <w:multiLevelType w:val="multilevel"/>
    <w:tmpl w:val="BEA6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B5712"/>
    <w:multiLevelType w:val="multilevel"/>
    <w:tmpl w:val="1D1C0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917AA"/>
    <w:multiLevelType w:val="hybridMultilevel"/>
    <w:tmpl w:val="253263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107F7AF6"/>
    <w:multiLevelType w:val="multilevel"/>
    <w:tmpl w:val="F2A67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E4B88"/>
    <w:multiLevelType w:val="multilevel"/>
    <w:tmpl w:val="A660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A48EA"/>
    <w:multiLevelType w:val="multilevel"/>
    <w:tmpl w:val="E2D4A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9F0927"/>
    <w:multiLevelType w:val="multilevel"/>
    <w:tmpl w:val="8574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635028"/>
    <w:multiLevelType w:val="multilevel"/>
    <w:tmpl w:val="BAD29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054A93"/>
    <w:multiLevelType w:val="multilevel"/>
    <w:tmpl w:val="7238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163BE"/>
    <w:multiLevelType w:val="multilevel"/>
    <w:tmpl w:val="661E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DF358B"/>
    <w:multiLevelType w:val="multilevel"/>
    <w:tmpl w:val="B6AC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034B07"/>
    <w:multiLevelType w:val="multilevel"/>
    <w:tmpl w:val="29C4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4C27AA"/>
    <w:multiLevelType w:val="multilevel"/>
    <w:tmpl w:val="C85A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002A0E"/>
    <w:multiLevelType w:val="multilevel"/>
    <w:tmpl w:val="2B7CB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703994"/>
    <w:multiLevelType w:val="multilevel"/>
    <w:tmpl w:val="4F446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9255BE"/>
    <w:multiLevelType w:val="multilevel"/>
    <w:tmpl w:val="2F3C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F0CDF"/>
    <w:multiLevelType w:val="multilevel"/>
    <w:tmpl w:val="0CFE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CF0BD5"/>
    <w:multiLevelType w:val="multilevel"/>
    <w:tmpl w:val="2B4EB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331290"/>
    <w:multiLevelType w:val="multilevel"/>
    <w:tmpl w:val="A734F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0741B"/>
    <w:multiLevelType w:val="multilevel"/>
    <w:tmpl w:val="1EBA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B4C7B"/>
    <w:multiLevelType w:val="multilevel"/>
    <w:tmpl w:val="A8CC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DE4DC5"/>
    <w:multiLevelType w:val="hybridMultilevel"/>
    <w:tmpl w:val="9DF6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470405"/>
    <w:multiLevelType w:val="multilevel"/>
    <w:tmpl w:val="EBEA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E93A3D"/>
    <w:multiLevelType w:val="multilevel"/>
    <w:tmpl w:val="F426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D11073"/>
    <w:multiLevelType w:val="multilevel"/>
    <w:tmpl w:val="5A1C7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862CF"/>
    <w:multiLevelType w:val="hybridMultilevel"/>
    <w:tmpl w:val="689EF272"/>
    <w:lvl w:ilvl="0" w:tplc="B8A8A910">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D97A83"/>
    <w:multiLevelType w:val="multilevel"/>
    <w:tmpl w:val="97E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F77C43"/>
    <w:multiLevelType w:val="multilevel"/>
    <w:tmpl w:val="C0B4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184A75"/>
    <w:multiLevelType w:val="multilevel"/>
    <w:tmpl w:val="4DA2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C23347"/>
    <w:multiLevelType w:val="multilevel"/>
    <w:tmpl w:val="EA20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152E76"/>
    <w:multiLevelType w:val="multilevel"/>
    <w:tmpl w:val="633A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6E201F"/>
    <w:multiLevelType w:val="multilevel"/>
    <w:tmpl w:val="F4448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3558E4"/>
    <w:multiLevelType w:val="multilevel"/>
    <w:tmpl w:val="E944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C55986"/>
    <w:multiLevelType w:val="multilevel"/>
    <w:tmpl w:val="82A6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B90B66"/>
    <w:multiLevelType w:val="multilevel"/>
    <w:tmpl w:val="1714A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056015"/>
    <w:multiLevelType w:val="multilevel"/>
    <w:tmpl w:val="802EF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C27040"/>
    <w:multiLevelType w:val="multilevel"/>
    <w:tmpl w:val="25C2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1E17D5"/>
    <w:multiLevelType w:val="multilevel"/>
    <w:tmpl w:val="E1982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8627F"/>
    <w:multiLevelType w:val="multilevel"/>
    <w:tmpl w:val="F92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601987">
    <w:abstractNumId w:val="32"/>
  </w:num>
  <w:num w:numId="2" w16cid:durableId="319624911">
    <w:abstractNumId w:val="3"/>
  </w:num>
  <w:num w:numId="3" w16cid:durableId="275335548">
    <w:abstractNumId w:val="9"/>
  </w:num>
  <w:num w:numId="4" w16cid:durableId="230694704">
    <w:abstractNumId w:val="28"/>
  </w:num>
  <w:num w:numId="5" w16cid:durableId="1364331512">
    <w:abstractNumId w:val="0"/>
  </w:num>
  <w:num w:numId="6" w16cid:durableId="1599605157">
    <w:abstractNumId w:val="26"/>
  </w:num>
  <w:num w:numId="7" w16cid:durableId="1462455441">
    <w:abstractNumId w:val="20"/>
  </w:num>
  <w:num w:numId="8" w16cid:durableId="1272476298">
    <w:abstractNumId w:val="10"/>
  </w:num>
  <w:num w:numId="9" w16cid:durableId="2087921660">
    <w:abstractNumId w:val="42"/>
  </w:num>
  <w:num w:numId="10" w16cid:durableId="430781266">
    <w:abstractNumId w:val="24"/>
  </w:num>
  <w:num w:numId="11" w16cid:durableId="180899003">
    <w:abstractNumId w:val="14"/>
  </w:num>
  <w:num w:numId="12" w16cid:durableId="939722078">
    <w:abstractNumId w:val="41"/>
  </w:num>
  <w:num w:numId="13" w16cid:durableId="171335634">
    <w:abstractNumId w:val="11"/>
  </w:num>
  <w:num w:numId="14" w16cid:durableId="53042089">
    <w:abstractNumId w:val="29"/>
  </w:num>
  <w:num w:numId="15" w16cid:durableId="1784692067">
    <w:abstractNumId w:val="18"/>
  </w:num>
  <w:num w:numId="16" w16cid:durableId="468010098">
    <w:abstractNumId w:val="25"/>
  </w:num>
  <w:num w:numId="17" w16cid:durableId="1971085479">
    <w:abstractNumId w:val="5"/>
  </w:num>
  <w:num w:numId="18" w16cid:durableId="1031608558">
    <w:abstractNumId w:val="19"/>
  </w:num>
  <w:num w:numId="19" w16cid:durableId="1567185428">
    <w:abstractNumId w:val="12"/>
  </w:num>
  <w:num w:numId="20" w16cid:durableId="936596501">
    <w:abstractNumId w:val="4"/>
  </w:num>
  <w:num w:numId="21" w16cid:durableId="939220606">
    <w:abstractNumId w:val="31"/>
  </w:num>
  <w:num w:numId="22" w16cid:durableId="291251022">
    <w:abstractNumId w:val="37"/>
  </w:num>
  <w:num w:numId="23" w16cid:durableId="1323697325">
    <w:abstractNumId w:val="21"/>
  </w:num>
  <w:num w:numId="24" w16cid:durableId="492330447">
    <w:abstractNumId w:val="33"/>
  </w:num>
  <w:num w:numId="25" w16cid:durableId="1156994653">
    <w:abstractNumId w:val="8"/>
  </w:num>
  <w:num w:numId="26" w16cid:durableId="1811361104">
    <w:abstractNumId w:val="35"/>
  </w:num>
  <w:num w:numId="27" w16cid:durableId="1258639244">
    <w:abstractNumId w:val="16"/>
  </w:num>
  <w:num w:numId="28" w16cid:durableId="1210071454">
    <w:abstractNumId w:val="39"/>
  </w:num>
  <w:num w:numId="29" w16cid:durableId="188497055">
    <w:abstractNumId w:val="13"/>
  </w:num>
  <w:num w:numId="30" w16cid:durableId="670373281">
    <w:abstractNumId w:val="30"/>
  </w:num>
  <w:num w:numId="31" w16cid:durableId="783961576">
    <w:abstractNumId w:val="43"/>
  </w:num>
  <w:num w:numId="32" w16cid:durableId="779228106">
    <w:abstractNumId w:val="45"/>
  </w:num>
  <w:num w:numId="33" w16cid:durableId="184909500">
    <w:abstractNumId w:val="40"/>
  </w:num>
  <w:num w:numId="34" w16cid:durableId="1843426497">
    <w:abstractNumId w:val="23"/>
  </w:num>
  <w:num w:numId="35" w16cid:durableId="1140533013">
    <w:abstractNumId w:val="38"/>
  </w:num>
  <w:num w:numId="36" w16cid:durableId="476726837">
    <w:abstractNumId w:val="44"/>
  </w:num>
  <w:num w:numId="37" w16cid:durableId="374701484">
    <w:abstractNumId w:val="22"/>
  </w:num>
  <w:num w:numId="38" w16cid:durableId="1180584424">
    <w:abstractNumId w:val="2"/>
  </w:num>
  <w:num w:numId="39" w16cid:durableId="1883982411">
    <w:abstractNumId w:val="15"/>
  </w:num>
  <w:num w:numId="40" w16cid:durableId="2008366089">
    <w:abstractNumId w:val="27"/>
  </w:num>
  <w:num w:numId="41" w16cid:durableId="1461266190">
    <w:abstractNumId w:val="34"/>
  </w:num>
  <w:num w:numId="42" w16cid:durableId="1500850021">
    <w:abstractNumId w:val="7"/>
  </w:num>
  <w:num w:numId="43" w16cid:durableId="209342571">
    <w:abstractNumId w:val="6"/>
  </w:num>
  <w:num w:numId="44" w16cid:durableId="1253783745">
    <w:abstractNumId w:val="36"/>
  </w:num>
  <w:num w:numId="45" w16cid:durableId="1040322504">
    <w:abstractNumId w:val="1"/>
  </w:num>
  <w:num w:numId="46" w16cid:durableId="1224100240">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40"/>
    <w:rsid w:val="00027091"/>
    <w:rsid w:val="00051CA6"/>
    <w:rsid w:val="000523FD"/>
    <w:rsid w:val="00057790"/>
    <w:rsid w:val="00064055"/>
    <w:rsid w:val="00065EA2"/>
    <w:rsid w:val="00066D91"/>
    <w:rsid w:val="000A0B55"/>
    <w:rsid w:val="000A5556"/>
    <w:rsid w:val="000B20E9"/>
    <w:rsid w:val="000D5CB3"/>
    <w:rsid w:val="00102F97"/>
    <w:rsid w:val="00112287"/>
    <w:rsid w:val="0011537D"/>
    <w:rsid w:val="001265BD"/>
    <w:rsid w:val="00137137"/>
    <w:rsid w:val="00141925"/>
    <w:rsid w:val="00150FB4"/>
    <w:rsid w:val="00152BC4"/>
    <w:rsid w:val="00152D43"/>
    <w:rsid w:val="00157D4F"/>
    <w:rsid w:val="00160E26"/>
    <w:rsid w:val="0016439C"/>
    <w:rsid w:val="0019556A"/>
    <w:rsid w:val="001C7CED"/>
    <w:rsid w:val="001D2C0E"/>
    <w:rsid w:val="001D7EF7"/>
    <w:rsid w:val="001E2E12"/>
    <w:rsid w:val="001F3667"/>
    <w:rsid w:val="00212A05"/>
    <w:rsid w:val="00220682"/>
    <w:rsid w:val="00223AB2"/>
    <w:rsid w:val="00230441"/>
    <w:rsid w:val="00241B27"/>
    <w:rsid w:val="0026689F"/>
    <w:rsid w:val="00267359"/>
    <w:rsid w:val="00271A4D"/>
    <w:rsid w:val="00282A0F"/>
    <w:rsid w:val="002875A3"/>
    <w:rsid w:val="002945C4"/>
    <w:rsid w:val="002960C0"/>
    <w:rsid w:val="002A75F9"/>
    <w:rsid w:val="002B2F45"/>
    <w:rsid w:val="002C4D14"/>
    <w:rsid w:val="002D02AD"/>
    <w:rsid w:val="002F4A9C"/>
    <w:rsid w:val="002F52DC"/>
    <w:rsid w:val="0030627C"/>
    <w:rsid w:val="003112FD"/>
    <w:rsid w:val="00315117"/>
    <w:rsid w:val="00335C0A"/>
    <w:rsid w:val="00367FF8"/>
    <w:rsid w:val="0037129C"/>
    <w:rsid w:val="00380ADC"/>
    <w:rsid w:val="003947F0"/>
    <w:rsid w:val="00397625"/>
    <w:rsid w:val="003A031C"/>
    <w:rsid w:val="003A550B"/>
    <w:rsid w:val="003A6402"/>
    <w:rsid w:val="003C1C7C"/>
    <w:rsid w:val="003D47A5"/>
    <w:rsid w:val="003D62B1"/>
    <w:rsid w:val="003D6A58"/>
    <w:rsid w:val="003E0E9B"/>
    <w:rsid w:val="003F67D2"/>
    <w:rsid w:val="00406DB8"/>
    <w:rsid w:val="00410CE1"/>
    <w:rsid w:val="004232D4"/>
    <w:rsid w:val="00426401"/>
    <w:rsid w:val="00427130"/>
    <w:rsid w:val="00435F9D"/>
    <w:rsid w:val="0044397B"/>
    <w:rsid w:val="00450CC5"/>
    <w:rsid w:val="00467B72"/>
    <w:rsid w:val="00471440"/>
    <w:rsid w:val="004759E1"/>
    <w:rsid w:val="00493761"/>
    <w:rsid w:val="004A311C"/>
    <w:rsid w:val="004A626A"/>
    <w:rsid w:val="004C16D6"/>
    <w:rsid w:val="004D4832"/>
    <w:rsid w:val="004E016E"/>
    <w:rsid w:val="004E04EA"/>
    <w:rsid w:val="004F72AE"/>
    <w:rsid w:val="00506CD9"/>
    <w:rsid w:val="00512427"/>
    <w:rsid w:val="0053288F"/>
    <w:rsid w:val="00537B63"/>
    <w:rsid w:val="005425CE"/>
    <w:rsid w:val="00553569"/>
    <w:rsid w:val="00570E69"/>
    <w:rsid w:val="00574701"/>
    <w:rsid w:val="00581F19"/>
    <w:rsid w:val="00593483"/>
    <w:rsid w:val="00596CDB"/>
    <w:rsid w:val="005A04A8"/>
    <w:rsid w:val="005B22E2"/>
    <w:rsid w:val="005E5C86"/>
    <w:rsid w:val="005F6C97"/>
    <w:rsid w:val="00601A9D"/>
    <w:rsid w:val="00601D85"/>
    <w:rsid w:val="00616244"/>
    <w:rsid w:val="0062387D"/>
    <w:rsid w:val="006243FE"/>
    <w:rsid w:val="00625E76"/>
    <w:rsid w:val="00626D33"/>
    <w:rsid w:val="006416D3"/>
    <w:rsid w:val="0065052A"/>
    <w:rsid w:val="00656367"/>
    <w:rsid w:val="00656A17"/>
    <w:rsid w:val="00661118"/>
    <w:rsid w:val="0066310E"/>
    <w:rsid w:val="0066386A"/>
    <w:rsid w:val="00671B07"/>
    <w:rsid w:val="00680666"/>
    <w:rsid w:val="006A1422"/>
    <w:rsid w:val="006A3A4D"/>
    <w:rsid w:val="006B16C4"/>
    <w:rsid w:val="006B39B9"/>
    <w:rsid w:val="006C49ED"/>
    <w:rsid w:val="006D0D1F"/>
    <w:rsid w:val="006E4216"/>
    <w:rsid w:val="006F1860"/>
    <w:rsid w:val="006F7764"/>
    <w:rsid w:val="0070782E"/>
    <w:rsid w:val="007161C3"/>
    <w:rsid w:val="00720ADF"/>
    <w:rsid w:val="00721108"/>
    <w:rsid w:val="007217F4"/>
    <w:rsid w:val="00722C5C"/>
    <w:rsid w:val="0072426E"/>
    <w:rsid w:val="00724B81"/>
    <w:rsid w:val="00734050"/>
    <w:rsid w:val="007419D0"/>
    <w:rsid w:val="00751F89"/>
    <w:rsid w:val="007534F3"/>
    <w:rsid w:val="00766195"/>
    <w:rsid w:val="0078189D"/>
    <w:rsid w:val="00796034"/>
    <w:rsid w:val="007A3BD4"/>
    <w:rsid w:val="007C7FB5"/>
    <w:rsid w:val="007D309E"/>
    <w:rsid w:val="007D4000"/>
    <w:rsid w:val="007D55F4"/>
    <w:rsid w:val="007E461D"/>
    <w:rsid w:val="007E7B54"/>
    <w:rsid w:val="007F7680"/>
    <w:rsid w:val="00801AAF"/>
    <w:rsid w:val="00811556"/>
    <w:rsid w:val="0085045A"/>
    <w:rsid w:val="00850589"/>
    <w:rsid w:val="00850A54"/>
    <w:rsid w:val="00855486"/>
    <w:rsid w:val="008801FA"/>
    <w:rsid w:val="008A2DAA"/>
    <w:rsid w:val="008A351A"/>
    <w:rsid w:val="008B45DC"/>
    <w:rsid w:val="008B536A"/>
    <w:rsid w:val="008B5773"/>
    <w:rsid w:val="008C6EF5"/>
    <w:rsid w:val="008E6247"/>
    <w:rsid w:val="008F1A85"/>
    <w:rsid w:val="009013B5"/>
    <w:rsid w:val="00902C78"/>
    <w:rsid w:val="00903225"/>
    <w:rsid w:val="009214C3"/>
    <w:rsid w:val="00932E8C"/>
    <w:rsid w:val="00936E94"/>
    <w:rsid w:val="00941112"/>
    <w:rsid w:val="009612E8"/>
    <w:rsid w:val="00967A9E"/>
    <w:rsid w:val="00971C22"/>
    <w:rsid w:val="009758B4"/>
    <w:rsid w:val="00980D60"/>
    <w:rsid w:val="00983F61"/>
    <w:rsid w:val="00987D1C"/>
    <w:rsid w:val="009974CD"/>
    <w:rsid w:val="009A16A2"/>
    <w:rsid w:val="009B7CCD"/>
    <w:rsid w:val="009C2A23"/>
    <w:rsid w:val="009C3DEC"/>
    <w:rsid w:val="009D68A0"/>
    <w:rsid w:val="009E02C8"/>
    <w:rsid w:val="009E2552"/>
    <w:rsid w:val="009E5683"/>
    <w:rsid w:val="00A17A02"/>
    <w:rsid w:val="00A2382D"/>
    <w:rsid w:val="00A23CDC"/>
    <w:rsid w:val="00A52C3B"/>
    <w:rsid w:val="00A55B58"/>
    <w:rsid w:val="00A71C7B"/>
    <w:rsid w:val="00A722BC"/>
    <w:rsid w:val="00A7420A"/>
    <w:rsid w:val="00A81115"/>
    <w:rsid w:val="00A85303"/>
    <w:rsid w:val="00AA170A"/>
    <w:rsid w:val="00AD7E47"/>
    <w:rsid w:val="00AE4C5C"/>
    <w:rsid w:val="00AE6E04"/>
    <w:rsid w:val="00AE7E82"/>
    <w:rsid w:val="00AF441D"/>
    <w:rsid w:val="00B115A0"/>
    <w:rsid w:val="00B24147"/>
    <w:rsid w:val="00B32E72"/>
    <w:rsid w:val="00B44B01"/>
    <w:rsid w:val="00B460D9"/>
    <w:rsid w:val="00B55D7A"/>
    <w:rsid w:val="00B57469"/>
    <w:rsid w:val="00B6355D"/>
    <w:rsid w:val="00B64257"/>
    <w:rsid w:val="00B81F75"/>
    <w:rsid w:val="00B83166"/>
    <w:rsid w:val="00B868F4"/>
    <w:rsid w:val="00B90419"/>
    <w:rsid w:val="00B95638"/>
    <w:rsid w:val="00BA1346"/>
    <w:rsid w:val="00BA6968"/>
    <w:rsid w:val="00BA7240"/>
    <w:rsid w:val="00BB5153"/>
    <w:rsid w:val="00BC0845"/>
    <w:rsid w:val="00BC71D5"/>
    <w:rsid w:val="00BD064C"/>
    <w:rsid w:val="00BD33E9"/>
    <w:rsid w:val="00BD5D61"/>
    <w:rsid w:val="00BE083A"/>
    <w:rsid w:val="00BE0AB8"/>
    <w:rsid w:val="00BE2585"/>
    <w:rsid w:val="00BF626A"/>
    <w:rsid w:val="00C13313"/>
    <w:rsid w:val="00C25590"/>
    <w:rsid w:val="00C32C1A"/>
    <w:rsid w:val="00C40B07"/>
    <w:rsid w:val="00C5009D"/>
    <w:rsid w:val="00C61CDF"/>
    <w:rsid w:val="00C900DB"/>
    <w:rsid w:val="00CB0A47"/>
    <w:rsid w:val="00CB4D1C"/>
    <w:rsid w:val="00CC2E1F"/>
    <w:rsid w:val="00CC7762"/>
    <w:rsid w:val="00CC7E92"/>
    <w:rsid w:val="00CD38A0"/>
    <w:rsid w:val="00CE1285"/>
    <w:rsid w:val="00CE4C54"/>
    <w:rsid w:val="00D02260"/>
    <w:rsid w:val="00D278B0"/>
    <w:rsid w:val="00D3574F"/>
    <w:rsid w:val="00D408F2"/>
    <w:rsid w:val="00D564CE"/>
    <w:rsid w:val="00D67428"/>
    <w:rsid w:val="00D749A9"/>
    <w:rsid w:val="00D7655C"/>
    <w:rsid w:val="00D76E74"/>
    <w:rsid w:val="00D834D3"/>
    <w:rsid w:val="00DA12BA"/>
    <w:rsid w:val="00DB36A2"/>
    <w:rsid w:val="00DC69C2"/>
    <w:rsid w:val="00DC703F"/>
    <w:rsid w:val="00DD230B"/>
    <w:rsid w:val="00DD5AF6"/>
    <w:rsid w:val="00E007FE"/>
    <w:rsid w:val="00E03E8E"/>
    <w:rsid w:val="00E04DFB"/>
    <w:rsid w:val="00E3216D"/>
    <w:rsid w:val="00E32F49"/>
    <w:rsid w:val="00E42F9E"/>
    <w:rsid w:val="00E46D17"/>
    <w:rsid w:val="00E52A69"/>
    <w:rsid w:val="00E540E5"/>
    <w:rsid w:val="00E64F58"/>
    <w:rsid w:val="00E66C31"/>
    <w:rsid w:val="00E849F4"/>
    <w:rsid w:val="00E94EAD"/>
    <w:rsid w:val="00EB25E4"/>
    <w:rsid w:val="00EC1F4C"/>
    <w:rsid w:val="00EC74F1"/>
    <w:rsid w:val="00ED018A"/>
    <w:rsid w:val="00ED3FC2"/>
    <w:rsid w:val="00ED5A87"/>
    <w:rsid w:val="00EE517B"/>
    <w:rsid w:val="00EF4E06"/>
    <w:rsid w:val="00EF5DDF"/>
    <w:rsid w:val="00F04A5F"/>
    <w:rsid w:val="00F06727"/>
    <w:rsid w:val="00F14E8F"/>
    <w:rsid w:val="00F465AA"/>
    <w:rsid w:val="00F5238B"/>
    <w:rsid w:val="00F5681C"/>
    <w:rsid w:val="00F6301B"/>
    <w:rsid w:val="00F638F1"/>
    <w:rsid w:val="00F66498"/>
    <w:rsid w:val="00F801C1"/>
    <w:rsid w:val="00F90BFA"/>
    <w:rsid w:val="00F93412"/>
    <w:rsid w:val="00F939F8"/>
    <w:rsid w:val="00FB2CC6"/>
    <w:rsid w:val="00FC6F6A"/>
    <w:rsid w:val="00FD3241"/>
    <w:rsid w:val="00FF4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AC95"/>
  <w15:docId w15:val="{51191B5B-D604-42B1-A699-FBB541F5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sz w:val="22"/>
        <w:szCs w:val="22"/>
        <w:lang w:val="en" w:eastAsia="en-GB" w:bidi="ar-SA"/>
      </w:rPr>
    </w:rPrDefault>
    <w:pPrDefault>
      <w:pPr>
        <w:spacing w:before="200" w:line="30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color w:val="039BE5"/>
      <w:sz w:val="36"/>
      <w:szCs w:val="36"/>
    </w:rPr>
  </w:style>
  <w:style w:type="paragraph" w:styleId="Heading2">
    <w:name w:val="heading 2"/>
    <w:basedOn w:val="Normal"/>
    <w:next w:val="Normal"/>
    <w:pPr>
      <w:keepNext/>
      <w:keepLines/>
      <w:outlineLvl w:val="1"/>
    </w:pPr>
    <w:rPr>
      <w:color w:val="E61A17"/>
      <w:sz w:val="28"/>
      <w:szCs w:val="28"/>
    </w:rPr>
  </w:style>
  <w:style w:type="paragraph" w:styleId="Heading3">
    <w:name w:val="heading 3"/>
    <w:basedOn w:val="Normal"/>
    <w:next w:val="Normal"/>
    <w:pPr>
      <w:keepNext/>
      <w:keepLines/>
      <w:outlineLvl w:val="2"/>
    </w:pPr>
    <w:rPr>
      <w:color w:val="008A05"/>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440" w:line="240" w:lineRule="auto"/>
    </w:pPr>
    <w:rPr>
      <w:b/>
      <w:color w:val="404040"/>
      <w:sz w:val="96"/>
      <w:szCs w:val="96"/>
    </w:rPr>
  </w:style>
  <w:style w:type="paragraph" w:styleId="Subtitle">
    <w:name w:val="Subtitle"/>
    <w:basedOn w:val="Normal"/>
    <w:next w:val="Normal"/>
    <w:pPr>
      <w:keepNext/>
      <w:keepLines/>
      <w:spacing w:after="200"/>
    </w:pPr>
    <w:rPr>
      <w:sz w:val="32"/>
      <w:szCs w:val="32"/>
    </w:rPr>
  </w:style>
  <w:style w:type="paragraph" w:styleId="Header">
    <w:name w:val="header"/>
    <w:basedOn w:val="Normal"/>
    <w:link w:val="HeaderChar"/>
    <w:uiPriority w:val="99"/>
    <w:unhideWhenUsed/>
    <w:rsid w:val="007A3BD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A3BD4"/>
  </w:style>
  <w:style w:type="paragraph" w:styleId="Footer">
    <w:name w:val="footer"/>
    <w:basedOn w:val="Normal"/>
    <w:link w:val="FooterChar"/>
    <w:uiPriority w:val="99"/>
    <w:unhideWhenUsed/>
    <w:rsid w:val="007A3BD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A3BD4"/>
  </w:style>
  <w:style w:type="paragraph" w:styleId="ListParagraph">
    <w:name w:val="List Paragraph"/>
    <w:basedOn w:val="Normal"/>
    <w:uiPriority w:val="34"/>
    <w:qFormat/>
    <w:rsid w:val="00512427"/>
    <w:pPr>
      <w:ind w:left="720"/>
      <w:contextualSpacing/>
    </w:pPr>
  </w:style>
  <w:style w:type="table" w:styleId="TableGrid">
    <w:name w:val="Table Grid"/>
    <w:basedOn w:val="TableNormal"/>
    <w:uiPriority w:val="39"/>
    <w:rsid w:val="00335C0A"/>
    <w:pPr>
      <w:spacing w:before="0"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216"/>
    <w:rPr>
      <w:color w:val="0000FF" w:themeColor="hyperlink"/>
      <w:u w:val="single"/>
    </w:rPr>
  </w:style>
  <w:style w:type="character" w:customStyle="1" w:styleId="UnresolvedMention1">
    <w:name w:val="Unresolved Mention1"/>
    <w:basedOn w:val="DefaultParagraphFont"/>
    <w:uiPriority w:val="99"/>
    <w:semiHidden/>
    <w:unhideWhenUsed/>
    <w:rsid w:val="006E4216"/>
    <w:rPr>
      <w:color w:val="605E5C"/>
      <w:shd w:val="clear" w:color="auto" w:fill="E1DFDD"/>
    </w:rPr>
  </w:style>
  <w:style w:type="character" w:styleId="FollowedHyperlink">
    <w:name w:val="FollowedHyperlink"/>
    <w:basedOn w:val="DefaultParagraphFont"/>
    <w:uiPriority w:val="99"/>
    <w:semiHidden/>
    <w:unhideWhenUsed/>
    <w:rsid w:val="006E4216"/>
    <w:rPr>
      <w:color w:val="800080" w:themeColor="followedHyperlink"/>
      <w:u w:val="single"/>
    </w:rPr>
  </w:style>
  <w:style w:type="paragraph" w:customStyle="1" w:styleId="Default">
    <w:name w:val="Default"/>
    <w:rsid w:val="0065052A"/>
    <w:pPr>
      <w:autoSpaceDE w:val="0"/>
      <w:autoSpaceDN w:val="0"/>
      <w:adjustRightInd w:val="0"/>
      <w:spacing w:before="0" w:line="240" w:lineRule="auto"/>
    </w:pPr>
    <w:rPr>
      <w:rFonts w:ascii="Calibri" w:hAnsi="Calibri" w:cs="Calibri"/>
      <w:color w:val="000000"/>
      <w:sz w:val="24"/>
      <w:szCs w:val="24"/>
      <w:lang w:val="en-GB"/>
    </w:rPr>
  </w:style>
  <w:style w:type="character" w:customStyle="1" w:styleId="UnresolvedMention2">
    <w:name w:val="Unresolved Mention2"/>
    <w:basedOn w:val="DefaultParagraphFont"/>
    <w:uiPriority w:val="99"/>
    <w:semiHidden/>
    <w:unhideWhenUsed/>
    <w:rsid w:val="007E461D"/>
    <w:rPr>
      <w:color w:val="605E5C"/>
      <w:shd w:val="clear" w:color="auto" w:fill="E1DFDD"/>
    </w:rPr>
  </w:style>
  <w:style w:type="paragraph" w:customStyle="1" w:styleId="ql-align-center">
    <w:name w:val="ql-align-center"/>
    <w:basedOn w:val="Normal"/>
    <w:rsid w:val="00066D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ql-font-muli">
    <w:name w:val="ql-font-muli"/>
    <w:basedOn w:val="DefaultParagraphFont"/>
    <w:rsid w:val="00066D91"/>
  </w:style>
  <w:style w:type="paragraph" w:customStyle="1" w:styleId="font6">
    <w:name w:val="font_6"/>
    <w:basedOn w:val="Normal"/>
    <w:rsid w:val="000A5556"/>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wixguard">
    <w:name w:val="wixguard"/>
    <w:basedOn w:val="DefaultParagraphFont"/>
    <w:rsid w:val="000A5556"/>
  </w:style>
  <w:style w:type="character" w:styleId="Strong">
    <w:name w:val="Strong"/>
    <w:basedOn w:val="DefaultParagraphFont"/>
    <w:uiPriority w:val="22"/>
    <w:qFormat/>
    <w:rsid w:val="001D2C0E"/>
    <w:rPr>
      <w:b/>
      <w:bCs/>
    </w:rPr>
  </w:style>
  <w:style w:type="paragraph" w:styleId="NormalWeb">
    <w:name w:val="Normal (Web)"/>
    <w:basedOn w:val="Normal"/>
    <w:uiPriority w:val="99"/>
    <w:unhideWhenUsed/>
    <w:rsid w:val="008A2DA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FC6F6A"/>
    <w:rPr>
      <w:i/>
      <w:iCs/>
    </w:rPr>
  </w:style>
  <w:style w:type="paragraph" w:customStyle="1" w:styleId="xmsonormal">
    <w:name w:val="x_msonormal"/>
    <w:basedOn w:val="Normal"/>
    <w:rsid w:val="002D02AD"/>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1bodycopy">
    <w:name w:val="1 body copy"/>
    <w:basedOn w:val="Normal"/>
    <w:link w:val="1bodycopyChar"/>
    <w:qFormat/>
    <w:rsid w:val="00C5009D"/>
    <w:pPr>
      <w:spacing w:before="0" w:after="120" w:line="240" w:lineRule="auto"/>
      <w:ind w:right="284"/>
    </w:pPr>
    <w:rPr>
      <w:rFonts w:ascii="Arial" w:eastAsia="MS Mincho" w:hAnsi="Arial" w:cs="Times New Roman"/>
      <w:sz w:val="20"/>
      <w:szCs w:val="24"/>
      <w:lang w:val="en-US" w:eastAsia="en-US"/>
    </w:rPr>
  </w:style>
  <w:style w:type="character" w:customStyle="1" w:styleId="1bodycopyChar">
    <w:name w:val="1 body copy Char"/>
    <w:link w:val="1bodycopy"/>
    <w:rsid w:val="00C5009D"/>
    <w:rPr>
      <w:rFonts w:ascii="Arial" w:eastAsia="MS Mincho" w:hAnsi="Arial" w:cs="Times New Roman"/>
      <w:sz w:val="20"/>
      <w:szCs w:val="24"/>
      <w:lang w:val="en-US" w:eastAsia="en-US"/>
    </w:rPr>
  </w:style>
  <w:style w:type="character" w:styleId="UnresolvedMention">
    <w:name w:val="Unresolved Mention"/>
    <w:basedOn w:val="DefaultParagraphFont"/>
    <w:uiPriority w:val="99"/>
    <w:semiHidden/>
    <w:unhideWhenUsed/>
    <w:rsid w:val="00CB4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75556">
      <w:bodyDiv w:val="1"/>
      <w:marLeft w:val="0"/>
      <w:marRight w:val="0"/>
      <w:marTop w:val="0"/>
      <w:marBottom w:val="0"/>
      <w:divBdr>
        <w:top w:val="none" w:sz="0" w:space="0" w:color="auto"/>
        <w:left w:val="none" w:sz="0" w:space="0" w:color="auto"/>
        <w:bottom w:val="none" w:sz="0" w:space="0" w:color="auto"/>
        <w:right w:val="none" w:sz="0" w:space="0" w:color="auto"/>
      </w:divBdr>
    </w:div>
    <w:div w:id="569584376">
      <w:bodyDiv w:val="1"/>
      <w:marLeft w:val="0"/>
      <w:marRight w:val="0"/>
      <w:marTop w:val="0"/>
      <w:marBottom w:val="0"/>
      <w:divBdr>
        <w:top w:val="none" w:sz="0" w:space="0" w:color="auto"/>
        <w:left w:val="none" w:sz="0" w:space="0" w:color="auto"/>
        <w:bottom w:val="none" w:sz="0" w:space="0" w:color="auto"/>
        <w:right w:val="none" w:sz="0" w:space="0" w:color="auto"/>
      </w:divBdr>
    </w:div>
    <w:div w:id="1037782172">
      <w:bodyDiv w:val="1"/>
      <w:marLeft w:val="0"/>
      <w:marRight w:val="0"/>
      <w:marTop w:val="0"/>
      <w:marBottom w:val="0"/>
      <w:divBdr>
        <w:top w:val="none" w:sz="0" w:space="0" w:color="auto"/>
        <w:left w:val="none" w:sz="0" w:space="0" w:color="auto"/>
        <w:bottom w:val="none" w:sz="0" w:space="0" w:color="auto"/>
        <w:right w:val="none" w:sz="0" w:space="0" w:color="auto"/>
      </w:divBdr>
    </w:div>
    <w:div w:id="1919514397">
      <w:bodyDiv w:val="1"/>
      <w:marLeft w:val="0"/>
      <w:marRight w:val="0"/>
      <w:marTop w:val="0"/>
      <w:marBottom w:val="0"/>
      <w:divBdr>
        <w:top w:val="none" w:sz="0" w:space="0" w:color="auto"/>
        <w:left w:val="none" w:sz="0" w:space="0" w:color="auto"/>
        <w:bottom w:val="none" w:sz="0" w:space="0" w:color="auto"/>
        <w:right w:val="none" w:sz="0" w:space="0" w:color="auto"/>
      </w:divBdr>
    </w:div>
    <w:div w:id="2049983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publications.naturalengland.org.uk/publication/663665103654092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teemmat-my.sharepoint.com/personal/nprice_fountains_staffs_sch_uk/_layouts/15/Doc.aspx?sourcedoc=%7B2572DD47-F67B-45EE-BD49-1F61E35B66BA%7D&amp;file=FPS%20-%20Curriculum%20Policy%202026-2028.docx&amp;action=default&amp;mobileredirect=true" TargetMode="External"/><Relationship Id="rId5" Type="http://schemas.openxmlformats.org/officeDocument/2006/relationships/numbering" Target="numbering.xml"/><Relationship Id="rId15" Type="http://schemas.openxmlformats.org/officeDocument/2006/relationships/hyperlink" Target="mailto:enquires-primary@fountains.staffs.sch.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squared.co.uk/wp-content/uploads/2021/08/Autism-Progress-Guid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824c7cf-f0d6-4e77-b602-6e5f9621e351" xsi:nil="true"/>
    <lcf76f155ced4ddcb4097134ff3c332f xmlns="e06e9876-ba22-429c-a17c-ecc975f60c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BD06FE2771774FAEAE5F2CCD46C8D1" ma:contentTypeVersion="4" ma:contentTypeDescription="Create a new document." ma:contentTypeScope="" ma:versionID="3ffa1d79b869f538cd6f24a8eac9bf67">
  <xsd:schema xmlns:xsd="http://www.w3.org/2001/XMLSchema" xmlns:xs="http://www.w3.org/2001/XMLSchema" xmlns:p="http://schemas.microsoft.com/office/2006/metadata/properties" xmlns:ns2="04f4a56c-6217-4759-a4dd-f46f5d86ec51" xmlns:ns3="87ad7d48-f426-4c7e-a703-4d8208834a22" xmlns:ns4="e06e9876-ba22-429c-a17c-ecc975f60c6b" xmlns:ns5="7824c7cf-f0d6-4e77-b602-6e5f9621e351" targetNamespace="http://schemas.microsoft.com/office/2006/metadata/properties" ma:root="true" ma:fieldsID="90de37d50ad0c37e46e5484b0ccfe2ec" ns2:_="" ns3:_="" ns4:_="" ns5:_="">
    <xsd:import namespace="04f4a56c-6217-4759-a4dd-f46f5d86ec51"/>
    <xsd:import namespace="87ad7d48-f426-4c7e-a703-4d8208834a22"/>
    <xsd:import namespace="e06e9876-ba22-429c-a17c-ecc975f60c6b"/>
    <xsd:import namespace="7824c7cf-f0d6-4e77-b602-6e5f9621e3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OCR" minOccurs="0"/>
                <xsd:element ref="ns2:MediaServiceLoca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4a56c-6217-4759-a4dd-f46f5d86e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d7d48-f426-4c7e-a703-4d8208834a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e9876-ba22-429c-a17c-ecc975f60c6b"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4c7cf-f0d6-4e77-b602-6e5f9621e35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249298b-306a-40fc-a138-5e2d179354d2}" ma:internalName="TaxCatchAll" ma:showField="CatchAllData" ma:web="7824c7cf-f0d6-4e77-b602-6e5f9621e3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80FB01-723B-4C46-97C5-535A31E18883}">
  <ds:schemaRefs>
    <ds:schemaRef ds:uri="http://schemas.openxmlformats.org/officeDocument/2006/bibliography"/>
  </ds:schemaRefs>
</ds:datastoreItem>
</file>

<file path=customXml/itemProps2.xml><?xml version="1.0" encoding="utf-8"?>
<ds:datastoreItem xmlns:ds="http://schemas.openxmlformats.org/officeDocument/2006/customXml" ds:itemID="{7D2E5F8A-04FC-4953-BB28-65BE380C2CF1}">
  <ds:schemaRefs>
    <ds:schemaRef ds:uri="http://schemas.microsoft.com/office/2006/metadata/properties"/>
    <ds:schemaRef ds:uri="http://schemas.microsoft.com/office/infopath/2007/PartnerControls"/>
    <ds:schemaRef ds:uri="7824c7cf-f0d6-4e77-b602-6e5f9621e351"/>
    <ds:schemaRef ds:uri="e06e9876-ba22-429c-a17c-ecc975f60c6b"/>
  </ds:schemaRefs>
</ds:datastoreItem>
</file>

<file path=customXml/itemProps3.xml><?xml version="1.0" encoding="utf-8"?>
<ds:datastoreItem xmlns:ds="http://schemas.openxmlformats.org/officeDocument/2006/customXml" ds:itemID="{1AF8D36D-7FFD-4291-BEDB-B8B6CBADD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4a56c-6217-4759-a4dd-f46f5d86ec51"/>
    <ds:schemaRef ds:uri="87ad7d48-f426-4c7e-a703-4d8208834a22"/>
    <ds:schemaRef ds:uri="e06e9876-ba22-429c-a17c-ecc975f60c6b"/>
    <ds:schemaRef ds:uri="7824c7cf-f0d6-4e77-b602-6e5f9621e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4AE96-9D8A-43A0-844B-0782127DD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7964</Words>
  <Characters>45399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Fountains Primary School</Company>
  <LinksUpToDate>false</LinksUpToDate>
  <CharactersWithSpaces>53257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drichins</dc:creator>
  <cp:keywords/>
  <dc:description/>
  <cp:lastModifiedBy>Nicola Price (Fountains Primary School)</cp:lastModifiedBy>
  <cp:revision>70</cp:revision>
  <dcterms:created xsi:type="dcterms:W3CDTF">2026-06-02T15:05:00Z</dcterms:created>
  <dcterms:modified xsi:type="dcterms:W3CDTF">2026-06-14T20:49:00Z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0x010100F3BD06FE2771774FAEAE5F2CCD46C8D1</vt:lpwstr>
  </property>
  <property fmtid="{D5CDD505-2E9C-101B-9397-08002B2CF9AE}" pid="3" name="MediaServiceImageTags">
    <vt:lpwstr/>
  </property>
  <property fmtid="{D5CDD505-2E9C-101B-9397-08002B2CF9AE}" pid="4" name="Order">
    <vt:r8>3106600</vt:r8>
  </property>
</Properties>
</file>